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CD3E" w14:textId="35302B6F" w:rsidR="00990D21" w:rsidRDefault="007C065D" w:rsidP="00990D21">
      <w:pPr>
        <w:pStyle w:val="NoSpacing"/>
        <w:rPr>
          <w:b/>
          <w:bCs/>
          <w:sz w:val="24"/>
          <w:szCs w:val="24"/>
        </w:rPr>
      </w:pPr>
      <w:r w:rsidRPr="00CD5EC6">
        <w:rPr>
          <w:b/>
          <w:bCs/>
          <w:sz w:val="24"/>
          <w:szCs w:val="24"/>
        </w:rPr>
        <w:t>3GPP TSG RAN WG1 #</w:t>
      </w:r>
      <w:r w:rsidR="00CB05EF">
        <w:rPr>
          <w:b/>
          <w:bCs/>
          <w:sz w:val="24"/>
          <w:szCs w:val="24"/>
        </w:rPr>
        <w:t>11</w:t>
      </w:r>
      <w:r w:rsidR="0066392A">
        <w:rPr>
          <w:b/>
          <w:bCs/>
          <w:sz w:val="24"/>
          <w:szCs w:val="24"/>
        </w:rPr>
        <w:t>7</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B3132B" w:rsidRPr="00B3132B">
        <w:rPr>
          <w:b/>
          <w:bCs/>
          <w:sz w:val="24"/>
          <w:szCs w:val="24"/>
        </w:rPr>
        <w:t>R1-2405015</w:t>
      </w:r>
    </w:p>
    <w:p w14:paraId="3A908FA0" w14:textId="77777777" w:rsidR="00115A7B" w:rsidRDefault="00115A7B" w:rsidP="00115A7B">
      <w:pPr>
        <w:ind w:left="1800" w:hanging="1800"/>
        <w:rPr>
          <w:b/>
          <w:sz w:val="24"/>
          <w:szCs w:val="24"/>
        </w:rPr>
      </w:pPr>
      <w:r w:rsidRPr="008F4236">
        <w:rPr>
          <w:b/>
          <w:sz w:val="24"/>
          <w:szCs w:val="24"/>
        </w:rPr>
        <w:t>Fukuoka City, Fukuoka, J</w:t>
      </w:r>
      <w:r>
        <w:rPr>
          <w:b/>
          <w:sz w:val="24"/>
          <w:szCs w:val="24"/>
        </w:rPr>
        <w:t>apan</w:t>
      </w:r>
      <w:r w:rsidRPr="005E2DF1">
        <w:rPr>
          <w:b/>
          <w:sz w:val="24"/>
          <w:szCs w:val="24"/>
        </w:rPr>
        <w:t xml:space="preserve">, </w:t>
      </w:r>
      <w:r>
        <w:rPr>
          <w:b/>
          <w:sz w:val="24"/>
          <w:szCs w:val="24"/>
        </w:rPr>
        <w:t>20 May</w:t>
      </w:r>
      <w:r w:rsidRPr="005E2DF1">
        <w:rPr>
          <w:b/>
          <w:sz w:val="24"/>
          <w:szCs w:val="24"/>
        </w:rPr>
        <w:t xml:space="preserve"> – </w:t>
      </w:r>
      <w:r>
        <w:rPr>
          <w:b/>
          <w:sz w:val="24"/>
          <w:szCs w:val="24"/>
        </w:rPr>
        <w:t>24 May</w:t>
      </w:r>
      <w:r w:rsidRPr="005E2DF1">
        <w:rPr>
          <w:b/>
          <w:sz w:val="24"/>
          <w:szCs w:val="24"/>
        </w:rPr>
        <w:t xml:space="preserve"> 2024</w:t>
      </w:r>
    </w:p>
    <w:p w14:paraId="23569AA5" w14:textId="77777777" w:rsidR="00A52874" w:rsidRDefault="00A52874" w:rsidP="002D479B">
      <w:pPr>
        <w:ind w:left="1800" w:hanging="1800"/>
        <w:rPr>
          <w:b/>
          <w:sz w:val="24"/>
          <w:szCs w:val="24"/>
        </w:rPr>
      </w:pPr>
    </w:p>
    <w:p w14:paraId="4ECEF67E" w14:textId="797499EE"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D6800">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232C81">
      <w:pPr>
        <w:pStyle w:val="Doc-text2"/>
        <w:numPr>
          <w:ilvl w:val="0"/>
          <w:numId w:val="14"/>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232C81">
      <w:pPr>
        <w:pStyle w:val="Doc-text2"/>
        <w:numPr>
          <w:ilvl w:val="0"/>
          <w:numId w:val="14"/>
        </w:numPr>
        <w:jc w:val="both"/>
        <w:rPr>
          <w:rFonts w:ascii="Calibri" w:hAnsi="Calibri"/>
        </w:rPr>
      </w:pPr>
      <w:r>
        <w:rPr>
          <w:rFonts w:ascii="Calibri" w:hAnsi="Calibri"/>
        </w:rPr>
        <w:t>Time domain CSI prediction using UE sided model</w:t>
      </w:r>
    </w:p>
    <w:p w14:paraId="31EC0895" w14:textId="77777777" w:rsidR="002250E9" w:rsidRDefault="002250E9" w:rsidP="00BC6045">
      <w:pPr>
        <w:pStyle w:val="Doc-text2"/>
        <w:ind w:left="0" w:firstLine="0"/>
        <w:jc w:val="both"/>
        <w:rPr>
          <w:rFonts w:ascii="Calibri" w:hAnsi="Calibri"/>
        </w:rPr>
      </w:pPr>
    </w:p>
    <w:p w14:paraId="61EB6522" w14:textId="4934392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 CSI prediction</w:t>
      </w:r>
      <w:r w:rsidR="00BD208D">
        <w:rPr>
          <w:rFonts w:ascii="Calibri" w:eastAsia="Malgun Gothic" w:hAnsi="Calibri" w:cs="Batang"/>
          <w:lang w:val="en-GB" w:eastAsia="ko-KR"/>
        </w:rPr>
        <w:t xml:space="preserve"> 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45E38B40" w14:textId="77777777" w:rsidR="001F6911" w:rsidRDefault="001F6911" w:rsidP="001F6911">
      <w:pPr>
        <w:spacing w:after="0"/>
        <w:rPr>
          <w:rFonts w:ascii="Times New Roman" w:hAnsi="Times New Roman"/>
          <w:bCs/>
        </w:rPr>
      </w:pPr>
      <w:r>
        <w:rPr>
          <w:bCs/>
        </w:rPr>
        <w:t>Study objectives with corresponding checkpoints in RAN#105 (Sept ’24):</w:t>
      </w:r>
    </w:p>
    <w:p w14:paraId="4561E261" w14:textId="77777777" w:rsidR="001F6911" w:rsidRDefault="001F6911" w:rsidP="001F6911">
      <w:pPr>
        <w:numPr>
          <w:ilvl w:val="0"/>
          <w:numId w:val="21"/>
        </w:numPr>
        <w:overflowPunct w:val="0"/>
        <w:autoSpaceDE w:val="0"/>
        <w:autoSpaceDN w:val="0"/>
        <w:adjustRightInd w:val="0"/>
        <w:spacing w:before="0" w:after="0"/>
        <w:jc w:val="left"/>
        <w:rPr>
          <w:bCs/>
        </w:rPr>
      </w:pPr>
      <w:r>
        <w:rPr>
          <w:bCs/>
        </w:rPr>
        <w:t xml:space="preserve">CSI feedback enhancement [RAN1]: </w:t>
      </w:r>
    </w:p>
    <w:p w14:paraId="57366BB1" w14:textId="77777777" w:rsidR="001F6911" w:rsidRDefault="001F6911" w:rsidP="001F6911">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5DCE57F1" w14:textId="77777777" w:rsidR="001F6911" w:rsidRDefault="001F6911" w:rsidP="001F6911">
      <w:pPr>
        <w:numPr>
          <w:ilvl w:val="2"/>
          <w:numId w:val="21"/>
        </w:numPr>
        <w:overflowPunct w:val="0"/>
        <w:autoSpaceDE w:val="0"/>
        <w:autoSpaceDN w:val="0"/>
        <w:adjustRightInd w:val="0"/>
        <w:spacing w:before="0" w:after="0"/>
        <w:jc w:val="left"/>
        <w:rPr>
          <w:bCs/>
        </w:rPr>
      </w:pPr>
      <w:r>
        <w:rPr>
          <w:bCs/>
        </w:rPr>
        <w:t>Improve trade-off between performance and complexity/overhead</w:t>
      </w:r>
    </w:p>
    <w:p w14:paraId="50108EF1" w14:textId="77777777" w:rsidR="001F6911" w:rsidRDefault="001F6911" w:rsidP="001F6911">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26489DF3" w14:textId="77777777" w:rsidR="001F6911" w:rsidRDefault="001F6911" w:rsidP="001F6911">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4AE04A6B" w14:textId="77777777" w:rsidR="001F6911" w:rsidRDefault="001F6911" w:rsidP="001F6911">
      <w:pPr>
        <w:spacing w:after="0"/>
        <w:ind w:left="1440"/>
        <w:rPr>
          <w:bCs/>
        </w:rPr>
      </w:pPr>
      <w:r>
        <w:rPr>
          <w:bCs/>
        </w:rPr>
        <w:t xml:space="preserve">while addressing other aspects requiring further study/conclusion as captured in the conclusions section of the TR 38.843. </w:t>
      </w:r>
    </w:p>
    <w:p w14:paraId="1993CE3B" w14:textId="77777777" w:rsidR="001F6911" w:rsidRDefault="001F6911" w:rsidP="001F6911">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19958AC" w14:textId="77777777" w:rsidR="001F6911" w:rsidRDefault="001F6911"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730E6B7F"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6D448940" w:rsidR="00F91CF8" w:rsidRDefault="00662B42">
      <w:pPr>
        <w:pStyle w:val="Heading1"/>
      </w:pPr>
      <w:r>
        <w:t>P</w:t>
      </w:r>
      <w:r w:rsidR="00F91CF8" w:rsidRPr="00F91CF8">
        <w:t xml:space="preserve">otential specification impact </w:t>
      </w:r>
      <w:r w:rsidR="00F91CF8">
        <w:t>for t</w:t>
      </w:r>
      <w:r w:rsidR="00F91CF8" w:rsidRPr="00F91CF8">
        <w:t xml:space="preserve">ime domain CSI prediction using UE sided model </w:t>
      </w:r>
    </w:p>
    <w:p w14:paraId="67B75FA0" w14:textId="77777777" w:rsidR="00F91CF8" w:rsidRDefault="00F91CF8" w:rsidP="00F91CF8">
      <w:pPr>
        <w:pStyle w:val="maintext"/>
        <w:ind w:firstLineChars="0" w:firstLine="0"/>
        <w:rPr>
          <w:rFonts w:ascii="Calibri" w:hAnsi="Calibri"/>
        </w:rPr>
      </w:pPr>
    </w:p>
    <w:p w14:paraId="339F2595" w14:textId="2A075236" w:rsidR="00E43E0A" w:rsidRDefault="00F91CF8" w:rsidP="00F91CF8">
      <w:pPr>
        <w:pStyle w:val="maintext"/>
        <w:ind w:firstLineChars="0" w:firstLine="0"/>
        <w:rPr>
          <w:rFonts w:ascii="Calibri" w:hAnsi="Calibri"/>
        </w:rPr>
      </w:pPr>
      <w:r w:rsidRPr="00F91CF8">
        <w:rPr>
          <w:rFonts w:ascii="Calibri" w:hAnsi="Calibri"/>
        </w:rPr>
        <w:t>For CS</w:t>
      </w:r>
      <w:r w:rsidR="00B43B35">
        <w:rPr>
          <w:rFonts w:ascii="Calibri" w:hAnsi="Calibri"/>
        </w:rPr>
        <w:t>I</w:t>
      </w:r>
      <w:r w:rsidRPr="00F91CF8">
        <w:rPr>
          <w:rFonts w:ascii="Calibri" w:hAnsi="Calibri"/>
        </w:rPr>
        <w:t xml:space="preserve"> prediction,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lastRenderedPageBreak/>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3D6711">
      <w:pPr>
        <w:numPr>
          <w:ilvl w:val="1"/>
          <w:numId w:val="16"/>
        </w:numPr>
        <w:spacing w:before="0" w:after="0"/>
        <w:jc w:val="left"/>
      </w:pPr>
      <w:r w:rsidRPr="00494EEA">
        <w:t xml:space="preserve">data collection indicated by NW </w:t>
      </w:r>
    </w:p>
    <w:p w14:paraId="43465AD2" w14:textId="77777777" w:rsidR="003D6711" w:rsidRPr="00494EEA" w:rsidRDefault="003D6711" w:rsidP="003D6711">
      <w:pPr>
        <w:numPr>
          <w:ilvl w:val="1"/>
          <w:numId w:val="16"/>
        </w:numPr>
        <w:spacing w:before="0" w:after="0"/>
        <w:jc w:val="left"/>
      </w:pPr>
      <w:r w:rsidRPr="00494EEA">
        <w:t xml:space="preserve">Requested from UE for data collection </w:t>
      </w:r>
    </w:p>
    <w:p w14:paraId="7D16FFDB"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3D6711">
      <w:pPr>
        <w:pStyle w:val="ListParagraph"/>
        <w:numPr>
          <w:ilvl w:val="1"/>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3D6711">
      <w:pPr>
        <w:numPr>
          <w:ilvl w:val="0"/>
          <w:numId w:val="16"/>
        </w:numPr>
        <w:spacing w:before="0" w:after="0"/>
        <w:jc w:val="left"/>
        <w:rPr>
          <w:color w:val="000000"/>
        </w:rPr>
      </w:pPr>
      <w:r w:rsidRPr="00494EEA">
        <w:rPr>
          <w:color w:val="000000"/>
        </w:rPr>
        <w:t xml:space="preserve">Type 1: </w:t>
      </w:r>
    </w:p>
    <w:p w14:paraId="29E09E3D" w14:textId="77777777" w:rsidR="003D6711" w:rsidRPr="00494EEA" w:rsidRDefault="003D6711" w:rsidP="003D6711">
      <w:pPr>
        <w:numPr>
          <w:ilvl w:val="1"/>
          <w:numId w:val="16"/>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3D6711">
      <w:pPr>
        <w:numPr>
          <w:ilvl w:val="1"/>
          <w:numId w:val="16"/>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3D6711">
      <w:pPr>
        <w:numPr>
          <w:ilvl w:val="2"/>
          <w:numId w:val="16"/>
        </w:numPr>
        <w:spacing w:before="0" w:after="0"/>
        <w:jc w:val="left"/>
        <w:rPr>
          <w:color w:val="000000"/>
        </w:rPr>
      </w:pPr>
      <w:r w:rsidRPr="00494EEA">
        <w:rPr>
          <w:color w:val="000000"/>
        </w:rPr>
        <w:t xml:space="preserve">Performance monitoring output details can be further defined </w:t>
      </w:r>
    </w:p>
    <w:p w14:paraId="562DD6C4" w14:textId="77777777" w:rsidR="003D6711" w:rsidRPr="00494EEA" w:rsidRDefault="003D6711" w:rsidP="003D6711">
      <w:pPr>
        <w:numPr>
          <w:ilvl w:val="2"/>
          <w:numId w:val="16"/>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3D6711">
      <w:pPr>
        <w:numPr>
          <w:ilvl w:val="0"/>
          <w:numId w:val="16"/>
        </w:numPr>
        <w:spacing w:before="0" w:after="0"/>
        <w:jc w:val="left"/>
        <w:rPr>
          <w:color w:val="000000"/>
        </w:rPr>
      </w:pPr>
      <w:r w:rsidRPr="00494EEA">
        <w:rPr>
          <w:color w:val="000000"/>
        </w:rPr>
        <w:t xml:space="preserve">Type 2: </w:t>
      </w:r>
    </w:p>
    <w:p w14:paraId="3CBA8402" w14:textId="77777777" w:rsidR="003D6711" w:rsidRPr="00494EEA" w:rsidRDefault="003D6711" w:rsidP="003D6711">
      <w:pPr>
        <w:numPr>
          <w:ilvl w:val="1"/>
          <w:numId w:val="16"/>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truth  </w:t>
      </w:r>
    </w:p>
    <w:p w14:paraId="5A671C5D" w14:textId="77777777" w:rsidR="003D6711" w:rsidRPr="00494EEA" w:rsidRDefault="003D6711" w:rsidP="003D6711">
      <w:pPr>
        <w:numPr>
          <w:ilvl w:val="1"/>
          <w:numId w:val="16"/>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3D6711">
      <w:pPr>
        <w:numPr>
          <w:ilvl w:val="1"/>
          <w:numId w:val="16"/>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3D6711">
      <w:pPr>
        <w:numPr>
          <w:ilvl w:val="0"/>
          <w:numId w:val="16"/>
        </w:numPr>
        <w:spacing w:before="0" w:after="0"/>
        <w:jc w:val="left"/>
        <w:rPr>
          <w:color w:val="000000"/>
        </w:rPr>
      </w:pPr>
      <w:r w:rsidRPr="00494EEA">
        <w:rPr>
          <w:color w:val="000000"/>
        </w:rPr>
        <w:t xml:space="preserve">Type 3: </w:t>
      </w:r>
    </w:p>
    <w:p w14:paraId="279C8D4D" w14:textId="77777777" w:rsidR="003D6711" w:rsidRPr="00494EEA" w:rsidRDefault="003D6711" w:rsidP="003D6711">
      <w:pPr>
        <w:numPr>
          <w:ilvl w:val="1"/>
          <w:numId w:val="16"/>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3D6711">
      <w:pPr>
        <w:numPr>
          <w:ilvl w:val="1"/>
          <w:numId w:val="16"/>
        </w:numPr>
        <w:spacing w:before="0" w:after="0"/>
        <w:jc w:val="left"/>
      </w:pPr>
      <w:r w:rsidRPr="00494EEA">
        <w:t>UE report performance metric(s) to the NW</w:t>
      </w:r>
    </w:p>
    <w:p w14:paraId="6F764EFF"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3D6711">
      <w:pPr>
        <w:numPr>
          <w:ilvl w:val="0"/>
          <w:numId w:val="16"/>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3D6711">
      <w:pPr>
        <w:numPr>
          <w:ilvl w:val="0"/>
          <w:numId w:val="16"/>
        </w:numPr>
        <w:spacing w:before="0" w:after="0"/>
        <w:jc w:val="left"/>
      </w:pPr>
      <w:r w:rsidRPr="00494EEA">
        <w:t xml:space="preserve">Configuration and procedure for performance monitoring </w:t>
      </w:r>
    </w:p>
    <w:p w14:paraId="5B6E3CA2" w14:textId="77777777" w:rsidR="003D6711" w:rsidRPr="00494EEA" w:rsidRDefault="003D6711" w:rsidP="003D6711">
      <w:pPr>
        <w:numPr>
          <w:ilvl w:val="1"/>
          <w:numId w:val="16"/>
        </w:numPr>
        <w:spacing w:before="0" w:after="0"/>
        <w:jc w:val="left"/>
      </w:pPr>
      <w:r w:rsidRPr="00494EEA">
        <w:t>CSI-RS configuration for performance monitoring</w:t>
      </w:r>
    </w:p>
    <w:p w14:paraId="2F18FAC7" w14:textId="77777777" w:rsidR="003D6711" w:rsidRPr="00494EEA" w:rsidRDefault="003D6711" w:rsidP="003D6711">
      <w:pPr>
        <w:numPr>
          <w:ilvl w:val="0"/>
          <w:numId w:val="16"/>
        </w:numPr>
        <w:spacing w:before="0" w:after="0"/>
        <w:jc w:val="left"/>
        <w:rPr>
          <w:strike/>
        </w:rPr>
      </w:pPr>
      <w:r w:rsidRPr="00494EEA">
        <w:t>Performance metric including at least intermediate KPI (e.g., NMSE or SGCS)</w:t>
      </w:r>
    </w:p>
    <w:p w14:paraId="6C597BA8" w14:textId="77777777" w:rsidR="003D6711" w:rsidRPr="00494EEA" w:rsidRDefault="003D6711" w:rsidP="003D6711">
      <w:pPr>
        <w:numPr>
          <w:ilvl w:val="0"/>
          <w:numId w:val="16"/>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3D6711">
      <w:pPr>
        <w:numPr>
          <w:ilvl w:val="0"/>
          <w:numId w:val="16"/>
        </w:numPr>
        <w:spacing w:before="0" w:after="0"/>
        <w:jc w:val="left"/>
        <w:rPr>
          <w:rFonts w:eastAsia="DengXian"/>
        </w:rPr>
      </w:pPr>
      <w:r w:rsidRPr="00494EEA">
        <w:t>Note: down selection is not precluded.</w:t>
      </w:r>
    </w:p>
    <w:p w14:paraId="08820942" w14:textId="77777777" w:rsidR="003D6711" w:rsidRPr="00494EEA" w:rsidRDefault="003D6711" w:rsidP="003D6711">
      <w:pPr>
        <w:numPr>
          <w:ilvl w:val="0"/>
          <w:numId w:val="16"/>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50A2C4F7" w14:textId="77777777" w:rsidR="00393E5A" w:rsidRDefault="00393E5A" w:rsidP="00F91CF8">
      <w:pPr>
        <w:pStyle w:val="maintext"/>
        <w:ind w:firstLineChars="0" w:firstLine="0"/>
        <w:rPr>
          <w:rFonts w:ascii="Calibri" w:hAnsi="Calibri"/>
        </w:rPr>
      </w:pPr>
    </w:p>
    <w:p w14:paraId="6D318F1E" w14:textId="38EAA0F2" w:rsidR="000C380D" w:rsidRDefault="007F48A9" w:rsidP="007F48A9">
      <w:pPr>
        <w:pStyle w:val="maintext"/>
        <w:ind w:firstLineChars="0" w:firstLine="0"/>
        <w:rPr>
          <w:rFonts w:ascii="Calibri" w:hAnsi="Calibri"/>
        </w:rPr>
      </w:pPr>
      <w:r w:rsidRPr="007F48A9">
        <w:rPr>
          <w:rFonts w:ascii="Calibri" w:hAnsi="Calibri"/>
        </w:rPr>
        <w:t xml:space="preserve">In RAN#116[12] several agreements were made regarding </w:t>
      </w:r>
      <w:r>
        <w:rPr>
          <w:rFonts w:ascii="Calibri" w:hAnsi="Calibri"/>
        </w:rPr>
        <w:t xml:space="preserve">the </w:t>
      </w:r>
      <w:r w:rsidRPr="007F48A9">
        <w:rPr>
          <w:rFonts w:ascii="Calibri" w:hAnsi="Calibri"/>
        </w:rPr>
        <w:t>evaluation</w:t>
      </w:r>
      <w:r>
        <w:rPr>
          <w:rFonts w:ascii="Calibri" w:hAnsi="Calibri"/>
        </w:rPr>
        <w:t>s</w:t>
      </w:r>
      <w:r w:rsidRPr="007F48A9">
        <w:rPr>
          <w:rFonts w:ascii="Calibri" w:hAnsi="Calibri"/>
        </w:rPr>
        <w:t xml:space="preserve"> of CSI prediction.</w:t>
      </w:r>
    </w:p>
    <w:p w14:paraId="7AE9BF3C" w14:textId="77777777" w:rsidR="00B54D04" w:rsidRDefault="00B54D04" w:rsidP="00B54D04">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45A5409" w14:textId="77777777" w:rsidR="00B54D04" w:rsidRDefault="00B54D04" w:rsidP="00B54D04">
      <w:pPr>
        <w:numPr>
          <w:ilvl w:val="0"/>
          <w:numId w:val="36"/>
        </w:numPr>
        <w:suppressAutoHyphens/>
        <w:spacing w:before="0" w:after="0" w:line="252" w:lineRule="auto"/>
        <w:contextualSpacing/>
        <w:rPr>
          <w:rFonts w:ascii="Times New Roman" w:eastAsia="Malgun Gothic" w:hAnsi="Times New Roman"/>
          <w:lang w:eastAsia="x-none"/>
        </w:rPr>
      </w:pPr>
      <w:r>
        <w:rPr>
          <w:rFonts w:ascii="Times New Roman" w:hAnsi="Times New Roman"/>
          <w:lang w:eastAsia="x-none"/>
        </w:rPr>
        <w:t xml:space="preserve">For the AI/ML based CSI prediction, adopt following assumptions as a baseline </w:t>
      </w:r>
      <w:r>
        <w:rPr>
          <w:rFonts w:ascii="Times New Roman" w:eastAsia="DengXian" w:hAnsi="Times New Roman"/>
          <w:lang w:eastAsia="zh-CN"/>
        </w:rPr>
        <w:t>for evaluation purpose</w:t>
      </w:r>
    </w:p>
    <w:p w14:paraId="4856C532"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lang w:val="pt-BR" w:eastAsia="x-none"/>
        </w:rPr>
      </w:pPr>
      <w:r>
        <w:rPr>
          <w:rFonts w:ascii="Times New Roman" w:eastAsia="Malgun Gothic" w:hAnsi="Times New Roman"/>
          <w:lang w:val="pt-BR" w:eastAsia="x-none"/>
        </w:rPr>
        <w:t>UE speed: 30km/h, 60km/h</w:t>
      </w:r>
    </w:p>
    <w:p w14:paraId="43D7E69B"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Others can be additionally submitted, e.g., 10km/h, 120km/h</w:t>
      </w:r>
    </w:p>
    <w:p w14:paraId="4CB6A12C"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Observation window (</w:t>
      </w:r>
      <w:r>
        <w:rPr>
          <w:rFonts w:ascii="Times New Roman" w:eastAsia="SimSun" w:hAnsi="Times New Roman"/>
          <w:bCs/>
          <w:lang w:eastAsia="x-none"/>
        </w:rPr>
        <w:t>number/distance)</w:t>
      </w:r>
      <w:r>
        <w:rPr>
          <w:rFonts w:ascii="Times New Roman" w:eastAsia="Malgun Gothic" w:hAnsi="Times New Roman"/>
          <w:lang w:eastAsia="ko-KR"/>
        </w:rPr>
        <w:t>: 5/5ms,10/5ms</w:t>
      </w:r>
    </w:p>
    <w:p w14:paraId="1551FF29"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 xml:space="preserve">Others can be additionally submitted, e.g., 4/5ms, 15/5ms </w:t>
      </w:r>
    </w:p>
    <w:p w14:paraId="05B68A23"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lang w:eastAsia="ko-KR"/>
        </w:rPr>
        <w:lastRenderedPageBreak/>
        <w:t xml:space="preserve">Prediction window </w:t>
      </w:r>
      <w:r>
        <w:rPr>
          <w:rFonts w:ascii="Times New Roman" w:eastAsia="SimSun" w:hAnsi="Times New Roman"/>
          <w:bCs/>
          <w:lang w:eastAsia="x-none"/>
        </w:rPr>
        <w:t>(number/distance between prediction instances/distance from the last observation instance to the 1st prediction instance)</w:t>
      </w:r>
      <w:r>
        <w:rPr>
          <w:rFonts w:ascii="Times New Roman" w:eastAsia="Malgun Gothic" w:hAnsi="Times New Roman"/>
          <w:lang w:eastAsia="ko-KR"/>
        </w:rPr>
        <w:t>:  1/5ms/5ms</w:t>
      </w:r>
      <w:r>
        <w:rPr>
          <w:rFonts w:ascii="Times New Roman" w:eastAsia="Malgun Gothic" w:hAnsi="Times New Roman"/>
          <w:color w:val="000000"/>
          <w:lang w:eastAsia="ko-KR"/>
        </w:rPr>
        <w:t>, 4/5ms/5ms</w:t>
      </w:r>
    </w:p>
    <w:p w14:paraId="46DE03B5"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Others can be additionally submitted, e.g., 2/5ms/5ms, 3/5ms/5ms, 1/5ms/10ms</w:t>
      </w:r>
    </w:p>
    <w:p w14:paraId="4E4109EC"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 xml:space="preserve">For other assumptions, reuse Rel-18 baseline </w:t>
      </w:r>
    </w:p>
    <w:p w14:paraId="33A6251C" w14:textId="77777777" w:rsidR="001F080E" w:rsidRDefault="001F080E" w:rsidP="001F080E">
      <w:pPr>
        <w:rPr>
          <w:rFonts w:eastAsia="DengXian"/>
          <w:b/>
          <w:lang w:eastAsia="zh-CN"/>
        </w:rPr>
      </w:pPr>
    </w:p>
    <w:p w14:paraId="5CEE7605" w14:textId="12E699C7" w:rsidR="001F080E" w:rsidRDefault="001F080E" w:rsidP="001F080E">
      <w:pPr>
        <w:rPr>
          <w:rFonts w:ascii="Times" w:hAnsi="Times"/>
          <w:b/>
          <w:lang w:eastAsia="ko-KR"/>
        </w:rPr>
      </w:pPr>
      <w:r>
        <w:rPr>
          <w:rFonts w:eastAsia="DengXian"/>
          <w:b/>
          <w:lang w:eastAsia="zh-CN"/>
        </w:rPr>
        <w:t>Conclusion</w:t>
      </w:r>
    </w:p>
    <w:p w14:paraId="433291E1" w14:textId="77777777" w:rsidR="001F080E" w:rsidRDefault="001F080E" w:rsidP="001F080E">
      <w:pPr>
        <w:pStyle w:val="ListParagraph"/>
        <w:numPr>
          <w:ilvl w:val="0"/>
          <w:numId w:val="37"/>
        </w:numPr>
        <w:overflowPunct w:val="0"/>
        <w:autoSpaceDE w:val="0"/>
        <w:autoSpaceDN w:val="0"/>
        <w:adjustRightInd w:val="0"/>
        <w:spacing w:before="0" w:after="0"/>
        <w:ind w:left="714" w:hanging="357"/>
        <w:jc w:val="left"/>
        <w:rPr>
          <w:lang w:eastAsia="ja-JP"/>
        </w:rPr>
      </w:pPr>
      <w:r>
        <w:t>For evaluation of the UE-sided model based CSI prediction, UE distribution of (80% indoor, 20% outdoor) can be optionally simulated.</w:t>
      </w:r>
    </w:p>
    <w:p w14:paraId="06134C71" w14:textId="77777777" w:rsidR="001F080E" w:rsidRDefault="001F080E" w:rsidP="001F080E">
      <w:pPr>
        <w:rPr>
          <w:rFonts w:ascii="Times New Roman" w:eastAsia="Malgun Gothic" w:hAnsi="Times New Roman"/>
        </w:rPr>
      </w:pPr>
      <w:r>
        <w:rPr>
          <w:rFonts w:ascii="Times New Roman" w:eastAsia="Malgun Gothic" w:hAnsi="Times New Roman"/>
        </w:rPr>
        <w:t>Note: Indoor speed is 3 km/h, outdoor speed is chosen from the following options: 30 km/h, 60 km/h. Assumption on O2I car penetration loss and spatial consistency follow the Rel-18 AI/ML based CSI prediction</w:t>
      </w:r>
    </w:p>
    <w:p w14:paraId="2D684D83" w14:textId="77777777" w:rsidR="001F080E" w:rsidRDefault="001F080E" w:rsidP="001F080E">
      <w:pPr>
        <w:rPr>
          <w:rFonts w:ascii="Times New Roman" w:eastAsia="Batang" w:hAnsi="Times New Roman"/>
          <w:bCs/>
          <w:lang w:eastAsia="ko-KR"/>
        </w:rPr>
      </w:pPr>
    </w:p>
    <w:p w14:paraId="157278DA" w14:textId="77777777" w:rsidR="001F080E" w:rsidRDefault="001F080E" w:rsidP="001F080E">
      <w:pPr>
        <w:rPr>
          <w:rFonts w:ascii="Times" w:hAnsi="Times"/>
          <w:bCs/>
          <w:highlight w:val="green"/>
          <w:lang w:val="en-GB" w:eastAsia="ko-KR"/>
        </w:rPr>
      </w:pPr>
      <w:r>
        <w:rPr>
          <w:rFonts w:eastAsia="DengXian"/>
          <w:bCs/>
          <w:highlight w:val="green"/>
          <w:lang w:eastAsia="zh-CN"/>
        </w:rPr>
        <w:t>A</w:t>
      </w:r>
      <w:r>
        <w:rPr>
          <w:bCs/>
          <w:highlight w:val="green"/>
          <w:lang w:eastAsia="ko-KR"/>
        </w:rPr>
        <w:t>greement</w:t>
      </w:r>
    </w:p>
    <w:p w14:paraId="63930A00" w14:textId="77777777" w:rsidR="001F080E" w:rsidRDefault="001F080E" w:rsidP="001F080E">
      <w:pPr>
        <w:rPr>
          <w:color w:val="000000"/>
        </w:rPr>
      </w:pPr>
      <w:r>
        <w:rPr>
          <w:color w:val="000000"/>
        </w:rPr>
        <w:t>For the results template used to collect evaluation results for UE -sided model based CSI prediction, adopt Table 6 used in Rel-18 as starting point with the following addition:</w:t>
      </w:r>
    </w:p>
    <w:p w14:paraId="1AF394CB" w14:textId="77777777" w:rsidR="001F080E" w:rsidRDefault="001F080E" w:rsidP="001F080E">
      <w:pPr>
        <w:numPr>
          <w:ilvl w:val="0"/>
          <w:numId w:val="38"/>
        </w:numPr>
        <w:spacing w:before="0" w:after="0"/>
        <w:rPr>
          <w:color w:val="000000"/>
          <w:lang w:eastAsia="x-none"/>
        </w:rPr>
      </w:pPr>
      <w:r>
        <w:rPr>
          <w:rFonts w:eastAsia="SimSun"/>
          <w:bCs/>
          <w:color w:val="000000"/>
          <w:lang w:eastAsia="x-none"/>
        </w:rPr>
        <w:t>Assumption</w:t>
      </w:r>
    </w:p>
    <w:p w14:paraId="0D9FEDB7" w14:textId="77777777" w:rsidR="001F080E" w:rsidRDefault="001F080E" w:rsidP="001F080E">
      <w:pPr>
        <w:numPr>
          <w:ilvl w:val="1"/>
          <w:numId w:val="38"/>
        </w:numPr>
        <w:spacing w:before="0" w:after="0"/>
        <w:rPr>
          <w:color w:val="000000"/>
          <w:lang w:eastAsia="x-none"/>
        </w:rPr>
      </w:pPr>
      <w:r>
        <w:rPr>
          <w:color w:val="000000"/>
          <w:lang w:eastAsia="ko-KR"/>
        </w:rPr>
        <w:t>UE distribution (Baseline: 100% outdoor, Optional: 80% indoor, 20% outdoor)</w:t>
      </w:r>
    </w:p>
    <w:p w14:paraId="4B6F4146" w14:textId="77777777" w:rsidR="001F080E" w:rsidRDefault="001F080E" w:rsidP="001F080E">
      <w:pPr>
        <w:numPr>
          <w:ilvl w:val="1"/>
          <w:numId w:val="38"/>
        </w:numPr>
        <w:spacing w:before="0" w:after="0"/>
        <w:rPr>
          <w:color w:val="000000"/>
          <w:lang w:eastAsia="x-none"/>
        </w:rPr>
      </w:pPr>
      <w:r>
        <w:rPr>
          <w:color w:val="000000"/>
          <w:lang w:eastAsia="x-none"/>
        </w:rPr>
        <w:t xml:space="preserve">Whether/how channel estimation error is modelled </w:t>
      </w:r>
    </w:p>
    <w:p w14:paraId="0627F253" w14:textId="77777777" w:rsidR="001F080E" w:rsidRDefault="001F080E" w:rsidP="001F080E">
      <w:pPr>
        <w:numPr>
          <w:ilvl w:val="1"/>
          <w:numId w:val="38"/>
        </w:numPr>
        <w:spacing w:before="0" w:after="0"/>
        <w:rPr>
          <w:color w:val="000000"/>
          <w:lang w:eastAsia="x-none"/>
        </w:rPr>
      </w:pPr>
      <w:r>
        <w:rPr>
          <w:color w:val="000000"/>
          <w:lang w:eastAsia="x-none"/>
        </w:rPr>
        <w:t xml:space="preserve">Whether/how phase discontinuity is modelled </w:t>
      </w:r>
    </w:p>
    <w:p w14:paraId="4588101A" w14:textId="77777777" w:rsidR="001F080E" w:rsidRDefault="001F080E" w:rsidP="001F080E">
      <w:pPr>
        <w:numPr>
          <w:ilvl w:val="1"/>
          <w:numId w:val="38"/>
        </w:numPr>
        <w:spacing w:before="0" w:after="0"/>
        <w:rPr>
          <w:color w:val="000000"/>
          <w:lang w:eastAsia="x-none"/>
        </w:rPr>
      </w:pPr>
      <w:r>
        <w:rPr>
          <w:color w:val="000000"/>
          <w:lang w:eastAsia="ko-KR"/>
        </w:rPr>
        <w:t>Methods used to handle the phase discontinuity (if applied)</w:t>
      </w:r>
    </w:p>
    <w:p w14:paraId="0FDE86E5" w14:textId="77777777" w:rsidR="001F080E" w:rsidRDefault="001F080E" w:rsidP="001F080E">
      <w:pPr>
        <w:numPr>
          <w:ilvl w:val="0"/>
          <w:numId w:val="38"/>
        </w:numPr>
        <w:spacing w:before="0" w:after="0"/>
        <w:rPr>
          <w:color w:val="000000"/>
          <w:lang w:eastAsia="x-none"/>
        </w:rPr>
      </w:pPr>
      <w:r>
        <w:rPr>
          <w:color w:val="000000"/>
          <w:lang w:eastAsia="x-none"/>
        </w:rPr>
        <w:t>Benchmark 2</w:t>
      </w:r>
    </w:p>
    <w:p w14:paraId="66E9C3AC" w14:textId="77777777" w:rsidR="001F080E" w:rsidRDefault="001F080E" w:rsidP="001F080E">
      <w:pPr>
        <w:numPr>
          <w:ilvl w:val="1"/>
          <w:numId w:val="38"/>
        </w:numPr>
        <w:spacing w:before="0" w:after="0"/>
        <w:rPr>
          <w:color w:val="000000"/>
          <w:lang w:eastAsia="x-none"/>
        </w:rPr>
      </w:pPr>
      <w:r>
        <w:rPr>
          <w:color w:val="000000"/>
          <w:lang w:eastAsia="x-none"/>
        </w:rPr>
        <w:t xml:space="preserve">FLOPs/M </w:t>
      </w:r>
    </w:p>
    <w:p w14:paraId="31049E70" w14:textId="77777777" w:rsidR="001F080E" w:rsidRDefault="001F080E" w:rsidP="001F080E">
      <w:pPr>
        <w:numPr>
          <w:ilvl w:val="1"/>
          <w:numId w:val="38"/>
        </w:numPr>
        <w:spacing w:before="0" w:after="0"/>
        <w:rPr>
          <w:color w:val="000000"/>
          <w:lang w:eastAsia="x-none"/>
        </w:rPr>
      </w:pPr>
      <w:r>
        <w:rPr>
          <w:color w:val="000000"/>
          <w:lang w:eastAsia="ko-KR"/>
        </w:rPr>
        <w:t>Details of complexity calculation, e.g., complexity of prediction and complexity of filter update</w:t>
      </w:r>
    </w:p>
    <w:p w14:paraId="193EF952" w14:textId="77777777" w:rsidR="001F080E" w:rsidRDefault="001F080E" w:rsidP="001F080E">
      <w:pPr>
        <w:rPr>
          <w:rFonts w:eastAsia="DengXian"/>
          <w:bCs/>
          <w:lang w:eastAsia="zh-CN"/>
        </w:rPr>
      </w:pPr>
    </w:p>
    <w:p w14:paraId="093B1320" w14:textId="77777777" w:rsidR="00D13796" w:rsidRDefault="00D13796" w:rsidP="00D13796">
      <w:pPr>
        <w:rPr>
          <w:rFonts w:ascii="Times" w:eastAsia="DengXian" w:hAnsi="Times"/>
          <w:highlight w:val="green"/>
          <w:lang w:eastAsia="zh-CN"/>
        </w:rPr>
      </w:pPr>
      <w:r>
        <w:rPr>
          <w:rFonts w:eastAsia="DengXian"/>
          <w:highlight w:val="green"/>
          <w:lang w:eastAsia="zh-CN"/>
        </w:rPr>
        <w:t>Agreement</w:t>
      </w:r>
    </w:p>
    <w:p w14:paraId="3A595ACA" w14:textId="77777777" w:rsidR="00D13796" w:rsidRDefault="00D13796" w:rsidP="00D13796">
      <w:pPr>
        <w:spacing w:line="252" w:lineRule="auto"/>
        <w:rPr>
          <w:rFonts w:ascii="Times New Roman" w:eastAsia="Batang" w:hAnsi="Times New Roman"/>
        </w:rPr>
      </w:pPr>
      <w:r>
        <w:rPr>
          <w:rFonts w:ascii="Times New Roman" w:eastAsia="Malgun Gothic" w:hAnsi="Times New Roman"/>
        </w:rPr>
        <w:t xml:space="preserve">For performance monitoring </w:t>
      </w:r>
      <w:r>
        <w:rPr>
          <w:rFonts w:ascii="Times New Roman" w:eastAsia="SimSun" w:hAnsi="Times New Roman"/>
        </w:rPr>
        <w:t>for functionality-based LCM,</w:t>
      </w:r>
      <w:r>
        <w:rPr>
          <w:rFonts w:ascii="Times New Roman" w:hAnsi="Times New Roman"/>
        </w:rPr>
        <w:t xml:space="preserve"> further study on details of type 1,2 and 3, e.g., potential specification impact, pros/cons aspects. </w:t>
      </w:r>
    </w:p>
    <w:p w14:paraId="10FCB8A6" w14:textId="77777777" w:rsidR="00D13796" w:rsidRDefault="00D13796" w:rsidP="00D13796">
      <w:pPr>
        <w:numPr>
          <w:ilvl w:val="0"/>
          <w:numId w:val="39"/>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the boundary between type 1 and type 3</w:t>
      </w:r>
    </w:p>
    <w:p w14:paraId="4A4473CC" w14:textId="77777777" w:rsidR="00D13796" w:rsidRDefault="00D13796" w:rsidP="00D13796">
      <w:pPr>
        <w:numPr>
          <w:ilvl w:val="0"/>
          <w:numId w:val="39"/>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definition of monitoring output and performance metric</w:t>
      </w:r>
    </w:p>
    <w:p w14:paraId="1E18FB87" w14:textId="77777777" w:rsidR="007F48A9" w:rsidRPr="00393E5A" w:rsidRDefault="007F48A9" w:rsidP="00393E5A">
      <w:pPr>
        <w:rPr>
          <w:rFonts w:eastAsia="Batang"/>
        </w:rPr>
      </w:pPr>
    </w:p>
    <w:p w14:paraId="5A359F57" w14:textId="1C2D3178" w:rsidR="0013505F" w:rsidRDefault="0013505F" w:rsidP="00F91CF8">
      <w:pPr>
        <w:pStyle w:val="maintext"/>
        <w:ind w:firstLineChars="0" w:firstLine="0"/>
        <w:rPr>
          <w:rFonts w:ascii="Calibri" w:hAnsi="Calibri"/>
        </w:rPr>
      </w:pPr>
      <w:r>
        <w:rPr>
          <w:rFonts w:ascii="Calibri" w:hAnsi="Calibri"/>
        </w:rPr>
        <w:t>In RAN#116[</w:t>
      </w:r>
      <w:r w:rsidR="00050F1D">
        <w:rPr>
          <w:rFonts w:ascii="Calibri" w:hAnsi="Calibri"/>
        </w:rPr>
        <w:t>1</w:t>
      </w:r>
      <w:r w:rsidR="00D71588">
        <w:rPr>
          <w:rFonts w:ascii="Calibri" w:hAnsi="Calibri"/>
        </w:rPr>
        <w:t>1</w:t>
      </w:r>
      <w:r w:rsidR="00050F1D">
        <w:rPr>
          <w:rFonts w:ascii="Calibri" w:hAnsi="Calibri"/>
        </w:rPr>
        <w:t xml:space="preserve">] </w:t>
      </w:r>
      <w:r w:rsidR="001E19DE">
        <w:rPr>
          <w:rFonts w:ascii="Calibri" w:hAnsi="Calibri"/>
        </w:rPr>
        <w:t>several agreements were made regarding the evaluation</w:t>
      </w:r>
      <w:r w:rsidR="007F48A9">
        <w:rPr>
          <w:rFonts w:ascii="Calibri" w:hAnsi="Calibri"/>
        </w:rPr>
        <w:t>s</w:t>
      </w:r>
      <w:r w:rsidR="001E19DE">
        <w:rPr>
          <w:rFonts w:ascii="Calibri" w:hAnsi="Calibri"/>
        </w:rPr>
        <w:t xml:space="preserve"> of CSI prediction </w:t>
      </w:r>
    </w:p>
    <w:p w14:paraId="4D99D851"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zh-CN"/>
          <w14:ligatures w14:val="standardContextual"/>
        </w:rPr>
      </w:pPr>
      <w:r w:rsidRPr="000A3275">
        <w:rPr>
          <w:rFonts w:ascii="Calibri" w:eastAsia="Calibri" w:hAnsi="Calibri"/>
          <w:kern w:val="2"/>
          <w:sz w:val="22"/>
          <w:szCs w:val="22"/>
          <w:highlight w:val="green"/>
          <w:lang w:eastAsia="zh-CN"/>
          <w14:ligatures w14:val="standardContextual"/>
        </w:rPr>
        <w:t>Agreement</w:t>
      </w:r>
    </w:p>
    <w:p w14:paraId="220C72F2" w14:textId="77777777" w:rsidR="000A3275" w:rsidRPr="000A3275" w:rsidRDefault="000A3275" w:rsidP="000A3275">
      <w:pPr>
        <w:spacing w:before="0" w:after="160" w:line="259" w:lineRule="auto"/>
        <w:jc w:val="left"/>
        <w:rPr>
          <w:rFonts w:ascii="Calibri" w:eastAsia="Calibri" w:hAnsi="Calibri"/>
          <w:kern w:val="2"/>
          <w:sz w:val="22"/>
          <w:szCs w:val="22"/>
          <w14:ligatures w14:val="standardContextual"/>
        </w:rPr>
      </w:pPr>
      <w:r w:rsidRPr="000A3275">
        <w:rPr>
          <w:rFonts w:ascii="Calibri" w:eastAsia="Calibri" w:hAnsi="Calibri"/>
          <w:kern w:val="2"/>
          <w:sz w:val="22"/>
          <w:szCs w:val="22"/>
          <w14:ligatures w14:val="standardContextual"/>
        </w:rPr>
        <w:t xml:space="preserve">For Rel-19 study on CSI prediction, </w:t>
      </w:r>
      <w:r w:rsidRPr="000A3275">
        <w:rPr>
          <w:rFonts w:ascii="Calibri" w:eastAsia="Calibri" w:hAnsi="Calibri"/>
          <w:strike/>
          <w:kern w:val="2"/>
          <w:sz w:val="22"/>
          <w:szCs w:val="22"/>
          <w14:ligatures w14:val="standardContextual"/>
        </w:rPr>
        <w:t xml:space="preserve">companies are encouraged </w:t>
      </w:r>
      <w:r w:rsidRPr="000A3275">
        <w:rPr>
          <w:rFonts w:ascii="Calibri" w:eastAsia="Calibri" w:hAnsi="Calibri"/>
          <w:kern w:val="2"/>
          <w:sz w:val="22"/>
          <w:szCs w:val="22"/>
          <w14:ligatures w14:val="standardContextual"/>
        </w:rPr>
        <w:t xml:space="preserve">to evaluate throughput performance by comparing performance with non-AI/ML based CSI prediction. </w:t>
      </w:r>
    </w:p>
    <w:p w14:paraId="52A26762"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R18 eType II doppler codebook is assumed for CSI report for both AI/ML and Non AI/ML prediction.</w:t>
      </w:r>
    </w:p>
    <w:p w14:paraId="3B6500A8"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Companies to report the assumption for N4, which could be 1, 2, 4, 8.</w:t>
      </w:r>
    </w:p>
    <w:p w14:paraId="2CD6EFA5" w14:textId="77777777" w:rsidR="000A3275" w:rsidRPr="000A3275" w:rsidRDefault="000A3275" w:rsidP="000A3275">
      <w:pPr>
        <w:spacing w:before="0" w:after="160" w:line="259" w:lineRule="auto"/>
        <w:jc w:val="left"/>
        <w:rPr>
          <w:rFonts w:ascii="Calibri" w:eastAsia="Calibri" w:hAnsi="Calibri"/>
          <w:kern w:val="2"/>
          <w:sz w:val="22"/>
          <w:szCs w:val="22"/>
          <w:lang w:val="en-GB"/>
          <w14:ligatures w14:val="standardContextual"/>
        </w:rPr>
      </w:pPr>
      <w:r w:rsidRPr="000A3275">
        <w:rPr>
          <w:rFonts w:ascii="Calibri" w:eastAsia="Calibri" w:hAnsi="Calibri"/>
          <w:kern w:val="2"/>
          <w:sz w:val="22"/>
          <w:szCs w:val="22"/>
          <w14:ligatures w14:val="standardContextual"/>
        </w:rPr>
        <w:t>Note: Non-AI/ML based CSI prediction (Benchmark 2) can include statistical model based CSI prediction (e.g., based on Kalman filter, Wiener filter, Auto-regression).</w:t>
      </w:r>
    </w:p>
    <w:p w14:paraId="68361075"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7D223423" w14:textId="77777777" w:rsidR="000A3275" w:rsidRPr="000A3275" w:rsidRDefault="000A3275" w:rsidP="000A3275">
      <w:pPr>
        <w:spacing w:before="0" w:after="160" w:line="252" w:lineRule="auto"/>
        <w:rPr>
          <w:rFonts w:ascii="Times New Roman" w:eastAsia="Malgun Gothic" w:hAnsi="Times New Roman"/>
          <w:color w:val="000000"/>
          <w:kern w:val="2"/>
          <w:sz w:val="22"/>
          <w:szCs w:val="22"/>
          <w14:ligatures w14:val="standardContextual"/>
        </w:rPr>
      </w:pPr>
      <w:r w:rsidRPr="000A3275">
        <w:rPr>
          <w:rFonts w:ascii="Times New Roman" w:eastAsia="Calibri" w:hAnsi="Times New Roman"/>
          <w:color w:val="000000"/>
          <w:kern w:val="2"/>
          <w:sz w:val="22"/>
          <w:szCs w:val="22"/>
          <w14:ligatures w14:val="standardContextual"/>
        </w:rPr>
        <w:t xml:space="preserve">For evaluation, to report computational complexity in unit of FLOPs </w:t>
      </w:r>
      <w:r w:rsidRPr="000A3275">
        <w:rPr>
          <w:rFonts w:ascii="Times New Roman" w:eastAsia="Calibri" w:hAnsi="Times New Roman"/>
          <w:color w:val="000000"/>
          <w:kern w:val="2"/>
          <w:sz w:val="22"/>
          <w:szCs w:val="22"/>
          <w:lang w:eastAsia="ko-KR"/>
          <w14:ligatures w14:val="standardContextual"/>
        </w:rPr>
        <w:t xml:space="preserve">including additional complexity if applicable, e.g., update of filter, </w:t>
      </w:r>
      <w:r w:rsidRPr="000A3275">
        <w:rPr>
          <w:rFonts w:ascii="Times New Roman" w:eastAsia="Calibri" w:hAnsi="Times New Roman"/>
          <w:color w:val="000000"/>
          <w:kern w:val="2"/>
          <w:sz w:val="22"/>
          <w:szCs w:val="22"/>
          <w14:ligatures w14:val="standardContextual"/>
        </w:rPr>
        <w:t>and their assumption on non-AI based CSI prediction when performance results are provided.</w:t>
      </w:r>
    </w:p>
    <w:p w14:paraId="731AF97E" w14:textId="77777777" w:rsidR="000A3275" w:rsidRPr="000A3275" w:rsidRDefault="000A3275" w:rsidP="000A3275">
      <w:pPr>
        <w:spacing w:before="0" w:after="160" w:line="259" w:lineRule="auto"/>
        <w:jc w:val="left"/>
        <w:rPr>
          <w:rFonts w:ascii="Calibri" w:eastAsia="Calibri" w:hAnsi="Calibri"/>
          <w:b/>
          <w:bCs/>
          <w:kern w:val="2"/>
          <w:sz w:val="22"/>
          <w:szCs w:val="22"/>
          <w:lang w:eastAsia="x-none"/>
          <w14:ligatures w14:val="standardContextual"/>
        </w:rPr>
      </w:pPr>
      <w:r w:rsidRPr="000A3275">
        <w:rPr>
          <w:rFonts w:ascii="Calibri" w:eastAsia="Calibri" w:hAnsi="Calibri"/>
          <w:b/>
          <w:bCs/>
          <w:kern w:val="2"/>
          <w:sz w:val="22"/>
          <w:szCs w:val="22"/>
          <w:lang w:eastAsia="x-none"/>
          <w14:ligatures w14:val="standardContextual"/>
        </w:rPr>
        <w:t>Conclusion</w:t>
      </w:r>
    </w:p>
    <w:p w14:paraId="6CE23BED"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the evaluation of the AI/ML based CSI prediction,  it is up to companies to choose the modelling method and companies should report if ‘Channel estimation’ and/or ‘phase discontinuity’ is/are considered by companies.</w:t>
      </w:r>
    </w:p>
    <w:p w14:paraId="3301D673"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lastRenderedPageBreak/>
        <w:t>Agreement</w:t>
      </w:r>
    </w:p>
    <w:p w14:paraId="688CD8EF"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the evaluation of the AI/ML based CSI prediction, consider following CSI-RS configuration</w:t>
      </w:r>
    </w:p>
    <w:p w14:paraId="7E6B3CE2"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Periodic: 5 ms periodicity (baseline), 20 ms periodicity (encouraged) </w:t>
      </w:r>
    </w:p>
    <w:p w14:paraId="730BB82A"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Aperiodic: Optional, CSI-RS burst with K resources and time interval m</w:t>
      </w:r>
      <w:r w:rsidRPr="000A3275">
        <w:rPr>
          <w:rFonts w:ascii="Calibri" w:eastAsia="Calibri" w:hAnsi="Calibri"/>
          <w:color w:val="FF0000"/>
          <w:kern w:val="2"/>
          <w:sz w:val="22"/>
          <w:szCs w:val="22"/>
          <w:lang w:eastAsia="x-none"/>
          <w14:ligatures w14:val="standardContextual"/>
        </w:rPr>
        <w:t xml:space="preserve"> slots </w:t>
      </w:r>
      <w:r w:rsidRPr="000A3275">
        <w:rPr>
          <w:rFonts w:ascii="Calibri" w:eastAsia="Calibri" w:hAnsi="Calibri"/>
          <w:kern w:val="2"/>
          <w:sz w:val="22"/>
          <w:szCs w:val="22"/>
          <w:lang w:eastAsia="x-none"/>
          <w14:ligatures w14:val="standardContextual"/>
        </w:rPr>
        <w:t>(based on R18 MIMO eType-II)</w:t>
      </w:r>
    </w:p>
    <w:p w14:paraId="23A50C16"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ko-KR"/>
          <w14:ligatures w14:val="standardContextual"/>
        </w:rPr>
        <w:t xml:space="preserve">Note: Companies to report </w:t>
      </w:r>
      <w:r w:rsidRPr="000A3275">
        <w:rPr>
          <w:rFonts w:ascii="Calibri" w:eastAsia="Calibri" w:hAnsi="Calibri"/>
          <w:kern w:val="2"/>
          <w:sz w:val="22"/>
          <w:szCs w:val="22"/>
          <w:lang w:eastAsia="x-none"/>
          <w14:ligatures w14:val="standardContextual"/>
        </w:rPr>
        <w:t>observation window (number/distance) and prediction window (number/distance between prediction instances/distance from the last observation instance to the 1st prediction instance) on their evaluation.</w:t>
      </w:r>
    </w:p>
    <w:p w14:paraId="1AE75482" w14:textId="77777777" w:rsidR="000A3275" w:rsidRPr="000A3275" w:rsidRDefault="000A3275" w:rsidP="000A3275">
      <w:pPr>
        <w:spacing w:before="0" w:after="160" w:line="259" w:lineRule="auto"/>
        <w:jc w:val="left"/>
        <w:rPr>
          <w:rFonts w:ascii="Calibri" w:eastAsia="DengXian" w:hAnsi="Calibri"/>
          <w:b/>
          <w:bCs/>
          <w:kern w:val="2"/>
          <w:sz w:val="22"/>
          <w:szCs w:val="22"/>
          <w:lang w:eastAsia="zh-CN"/>
          <w14:ligatures w14:val="standardContextual"/>
        </w:rPr>
      </w:pPr>
      <w:r w:rsidRPr="000A3275">
        <w:rPr>
          <w:rFonts w:ascii="Calibri" w:eastAsia="DengXian" w:hAnsi="Calibri"/>
          <w:b/>
          <w:bCs/>
          <w:kern w:val="2"/>
          <w:sz w:val="22"/>
          <w:szCs w:val="22"/>
          <w:lang w:eastAsia="zh-CN"/>
          <w14:ligatures w14:val="standardContextual"/>
        </w:rPr>
        <w:t>Conclusion</w:t>
      </w:r>
    </w:p>
    <w:p w14:paraId="37A1C788" w14:textId="77777777" w:rsidR="000A3275" w:rsidRPr="000A3275" w:rsidRDefault="000A3275" w:rsidP="000A3275">
      <w:pPr>
        <w:spacing w:before="0" w:after="160" w:line="259" w:lineRule="auto"/>
        <w:jc w:val="left"/>
        <w:rPr>
          <w:rFonts w:ascii="Calibri" w:eastAsia="Batang"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Rel-19 study on CSI prediction only, consider UE-sided model only.</w:t>
      </w:r>
    </w:p>
    <w:p w14:paraId="66B4FD60" w14:textId="77777777" w:rsidR="000A3275" w:rsidRPr="000A3275" w:rsidRDefault="000A3275" w:rsidP="000A3275">
      <w:pPr>
        <w:spacing w:before="0" w:after="160" w:line="259" w:lineRule="auto"/>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48693A8B"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eastAsia="SimSun" w:hAnsi="Times New Roman"/>
          <w:kern w:val="2"/>
          <w:sz w:val="22"/>
          <w:lang w:eastAsia="ko-KR"/>
          <w14:ligatures w14:val="standardContextual"/>
        </w:rPr>
      </w:pPr>
      <w:r w:rsidRPr="000A3275">
        <w:rPr>
          <w:rFonts w:ascii="Times New Roman" w:hAnsi="Times New Roman"/>
          <w:kern w:val="2"/>
          <w:sz w:val="22"/>
          <w:szCs w:val="24"/>
          <w:lang w:eastAsia="ko-KR"/>
          <w14:ligatures w14:val="standardContextual"/>
        </w:rPr>
        <w:t>For CSI prediction evaluations, to verify the generalization/scalability performance of an AI/ML model over various configurations, to evaluate one or more of the following aspects:</w:t>
      </w:r>
    </w:p>
    <w:p w14:paraId="07F7CB34"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val="en-GB" w:eastAsia="ko-KR"/>
          <w14:ligatures w14:val="standardContextual"/>
        </w:rPr>
      </w:pPr>
      <w:r w:rsidRPr="000A3275">
        <w:rPr>
          <w:rFonts w:ascii="Times New Roman" w:hAnsi="Times New Roman"/>
          <w:kern w:val="2"/>
          <w:sz w:val="22"/>
          <w:szCs w:val="24"/>
          <w:lang w:eastAsia="ko-KR"/>
          <w14:ligatures w14:val="standardContextual"/>
        </w:rPr>
        <w:t>Various UE speeds (e.g., 10km/h, 30km/h, 60km/h, 120km/h)</w:t>
      </w:r>
    </w:p>
    <w:p w14:paraId="483B422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deployment scenarios</w:t>
      </w:r>
    </w:p>
    <w:p w14:paraId="2466088C"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carrier frequencies (e.g., 2GHz, 3.5GHz)</w:t>
      </w:r>
    </w:p>
    <w:p w14:paraId="79629AAE"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frequency granularity assumptions</w:t>
      </w:r>
    </w:p>
    <w:p w14:paraId="56D4EB6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antenna port numbers (e.g., 32 ports, 16 ports)</w:t>
      </w:r>
    </w:p>
    <w:p w14:paraId="4158120E"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selected configurations for generalization verification</w:t>
      </w:r>
    </w:p>
    <w:p w14:paraId="6AB9870A"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method to achieve generalization over various configurations and/or to achieve scalability of the AI/ML input/output, including pre-processing, post-processing, etc.</w:t>
      </w:r>
    </w:p>
    <w:p w14:paraId="6A7E704F"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 xml:space="preserve">To report generalization cases where multiple aspects (e.g., combination of above) are involved in one dataset, if adopted. </w:t>
      </w:r>
    </w:p>
    <w:p w14:paraId="0FA77333"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performance and requirement (e.g., updating filter parameters, convergence of filter) for non-AI/ML-based CSI prediction to handle the various scenarios/configurations.</w:t>
      </w:r>
    </w:p>
    <w:p w14:paraId="25FB1F9B" w14:textId="77777777" w:rsidR="000A3275" w:rsidRPr="000A3275" w:rsidRDefault="000A3275" w:rsidP="000A3275">
      <w:pPr>
        <w:spacing w:before="0" w:after="160" w:line="259" w:lineRule="auto"/>
        <w:ind w:left="1440" w:hanging="1440"/>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2DF83A00" w14:textId="77777777" w:rsidR="000A3275" w:rsidRPr="000A3275" w:rsidRDefault="000A3275" w:rsidP="000A3275">
      <w:pPr>
        <w:spacing w:before="0" w:after="160" w:line="259" w:lineRule="auto"/>
        <w:jc w:val="left"/>
        <w:rPr>
          <w:rFonts w:ascii="Times New Roman" w:eastAsia="Batang" w:hAnsi="Times New Roman"/>
          <w:kern w:val="2"/>
          <w:sz w:val="22"/>
          <w:lang w:val="en-GB"/>
          <w14:ligatures w14:val="standardContextual"/>
        </w:rPr>
      </w:pPr>
      <w:r w:rsidRPr="000A3275">
        <w:rPr>
          <w:rFonts w:ascii="Times New Roman" w:eastAsia="Calibri" w:hAnsi="Times New Roman"/>
          <w:kern w:val="2"/>
          <w:sz w:val="22"/>
          <w14:ligatures w14:val="standardContextual"/>
        </w:rPr>
        <w:t>For the evaluation of AI/ML-based CSI prediction using localized models in Release 19, consider the following options as a starting point to model the spatial correlation in the dataset for a local region:</w:t>
      </w:r>
    </w:p>
    <w:p w14:paraId="26D5F0C9"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1: The dataset is derived from UEs dropped within the local region, with spatial consistency modelling as per TR 38.901. </w:t>
      </w:r>
    </w:p>
    <w:p w14:paraId="7883203D"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Dropped in a specific cell or within a specific boundary.</w:t>
      </w:r>
    </w:p>
    <w:p w14:paraId="5978C077"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2: By using a scenario/configuration specific to the local region. </w:t>
      </w:r>
    </w:p>
    <w:p w14:paraId="087C7C43"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Indoor-outdoor ratio, LOS-NLOS ratio, TXRU mapping, etc.</w:t>
      </w:r>
    </w:p>
    <w:p w14:paraId="2AB7C074" w14:textId="77777777" w:rsidR="000A3275" w:rsidRPr="000A3275" w:rsidRDefault="000A3275" w:rsidP="000A3275">
      <w:pPr>
        <w:spacing w:before="0" w:after="160" w:line="259" w:lineRule="auto"/>
        <w:jc w:val="left"/>
        <w:rPr>
          <w:rFonts w:ascii="Times New Roman" w:eastAsia="Calibri" w:hAnsi="Times New Roman"/>
          <w:kern w:val="2"/>
          <w:sz w:val="22"/>
          <w14:ligatures w14:val="standardContextual"/>
        </w:rPr>
      </w:pPr>
      <w:r w:rsidRPr="000A3275">
        <w:rPr>
          <w:rFonts w:ascii="Times New Roman" w:eastAsia="Calibri" w:hAnsi="Times New Roman"/>
          <w:kern w:val="2"/>
          <w:sz w:val="22"/>
          <w14:ligatures w14:val="standardContextual"/>
        </w:rPr>
        <w:t>Note: While modelling the spatial correlation, strive to ensure that the dataset distribution also correctly captures the decorrelation due to temporal variations in the channel. To report methods to generate training and testing dataset.</w:t>
      </w:r>
    </w:p>
    <w:p w14:paraId="572FCF86" w14:textId="77777777" w:rsidR="0013505F" w:rsidRDefault="0013505F" w:rsidP="00F91CF8">
      <w:pPr>
        <w:pStyle w:val="maintext"/>
        <w:ind w:firstLineChars="0" w:firstLine="0"/>
        <w:rPr>
          <w:rFonts w:ascii="Calibri" w:hAnsi="Calibri"/>
        </w:rPr>
      </w:pPr>
    </w:p>
    <w:p w14:paraId="05EB1A74" w14:textId="562EA9AA" w:rsidR="00570BEF" w:rsidRDefault="00956D35" w:rsidP="00F91CF8">
      <w:pPr>
        <w:pStyle w:val="maintext"/>
        <w:ind w:firstLineChars="0" w:firstLine="0"/>
        <w:rPr>
          <w:rFonts w:ascii="Calibri" w:hAnsi="Calibri"/>
        </w:rPr>
      </w:pPr>
      <w:r>
        <w:rPr>
          <w:rFonts w:ascii="Calibri" w:hAnsi="Calibri"/>
        </w:rPr>
        <w:t xml:space="preserve">In previous meetings we significantly reduced the scope of the CSI prediction </w:t>
      </w:r>
      <w:r w:rsidR="0049638B">
        <w:rPr>
          <w:rFonts w:ascii="Calibri" w:hAnsi="Calibri"/>
        </w:rPr>
        <w:t xml:space="preserve">by </w:t>
      </w:r>
      <w:r w:rsidR="007D0960">
        <w:rPr>
          <w:rFonts w:ascii="Calibri" w:hAnsi="Calibri"/>
        </w:rPr>
        <w:t xml:space="preserve">only studying a limited specification impact. </w:t>
      </w:r>
      <w:r w:rsidR="00543192">
        <w:rPr>
          <w:rFonts w:ascii="Calibri" w:hAnsi="Calibri"/>
        </w:rPr>
        <w:t xml:space="preserve">As we have been provided with </w:t>
      </w:r>
      <w:r w:rsidR="0043698E">
        <w:rPr>
          <w:rFonts w:ascii="Calibri" w:hAnsi="Calibri"/>
        </w:rPr>
        <w:t xml:space="preserve">sufficient time to continue the </w:t>
      </w:r>
      <w:r w:rsidR="005479B0">
        <w:rPr>
          <w:rFonts w:ascii="Calibri" w:hAnsi="Calibri"/>
        </w:rPr>
        <w:t>study,</w:t>
      </w:r>
      <w:r w:rsidR="0043698E">
        <w:rPr>
          <w:rFonts w:ascii="Calibri" w:hAnsi="Calibri"/>
        </w:rPr>
        <w:t xml:space="preserve"> we </w:t>
      </w:r>
      <w:r w:rsidR="005479B0">
        <w:rPr>
          <w:rFonts w:ascii="Calibri" w:hAnsi="Calibri"/>
        </w:rPr>
        <w:t xml:space="preserve">need to </w:t>
      </w:r>
      <w:r w:rsidR="0043698E">
        <w:rPr>
          <w:rFonts w:ascii="Calibri" w:hAnsi="Calibri"/>
        </w:rPr>
        <w:t xml:space="preserve">study the full specification impact </w:t>
      </w:r>
      <w:r w:rsidR="005479B0">
        <w:rPr>
          <w:rFonts w:ascii="Calibri" w:hAnsi="Calibri"/>
        </w:rPr>
        <w:t>to</w:t>
      </w:r>
      <w:r w:rsidR="0043698E">
        <w:rPr>
          <w:rFonts w:ascii="Calibri" w:hAnsi="Calibri"/>
        </w:rPr>
        <w:t xml:space="preserve"> </w:t>
      </w:r>
      <w:r w:rsidR="00570BEF">
        <w:rPr>
          <w:rFonts w:ascii="Calibri" w:hAnsi="Calibri"/>
        </w:rPr>
        <w:t xml:space="preserve">achieve </w:t>
      </w:r>
      <w:r w:rsidR="005479B0">
        <w:rPr>
          <w:rFonts w:ascii="Calibri" w:hAnsi="Calibri"/>
        </w:rPr>
        <w:t xml:space="preserve">the </w:t>
      </w:r>
      <w:r w:rsidR="00570BEF">
        <w:rPr>
          <w:rFonts w:ascii="Calibri" w:hAnsi="Calibri"/>
        </w:rPr>
        <w:t xml:space="preserve">maximum performance gains. </w:t>
      </w:r>
    </w:p>
    <w:p w14:paraId="09ABED91" w14:textId="77777777" w:rsidR="00570BEF" w:rsidRDefault="00570BEF" w:rsidP="00F91CF8">
      <w:pPr>
        <w:pStyle w:val="maintext"/>
        <w:ind w:firstLineChars="0" w:firstLine="0"/>
        <w:rPr>
          <w:rFonts w:ascii="Calibri" w:hAnsi="Calibri"/>
        </w:rPr>
      </w:pPr>
    </w:p>
    <w:p w14:paraId="2152F549" w14:textId="795C05DD" w:rsidR="008F61B8" w:rsidRPr="00083864" w:rsidRDefault="00570BEF" w:rsidP="00083864">
      <w:pPr>
        <w:pStyle w:val="maintext"/>
        <w:ind w:firstLineChars="0" w:firstLine="0"/>
        <w:rPr>
          <w:rFonts w:ascii="Calibri" w:hAnsi="Calibri"/>
          <w:b/>
          <w:bCs/>
        </w:rPr>
      </w:pPr>
      <w:bookmarkStart w:id="3" w:name="_Hlk166249070"/>
      <w:r w:rsidRPr="00083864">
        <w:rPr>
          <w:rFonts w:ascii="Calibri" w:hAnsi="Calibri"/>
          <w:b/>
          <w:bCs/>
        </w:rPr>
        <w:lastRenderedPageBreak/>
        <w:t>Proposal 1</w:t>
      </w:r>
      <w:r w:rsidR="00F24965">
        <w:rPr>
          <w:rFonts w:ascii="Calibri" w:hAnsi="Calibri"/>
          <w:b/>
          <w:bCs/>
        </w:rPr>
        <w:t>:</w:t>
      </w:r>
      <w:r w:rsidR="00435C2F" w:rsidRPr="00083864">
        <w:rPr>
          <w:rFonts w:ascii="Calibri" w:hAnsi="Calibri"/>
          <w:b/>
          <w:bCs/>
        </w:rPr>
        <w:t xml:space="preserve"> In CSI prediction using UE sided model use case</w:t>
      </w:r>
      <w:r w:rsidR="001C6C3A" w:rsidRPr="00083864">
        <w:rPr>
          <w:rFonts w:ascii="Calibri" w:hAnsi="Calibri"/>
          <w:b/>
          <w:bCs/>
        </w:rPr>
        <w:t xml:space="preserve">, study the necessity, feasibility, potential specification impact for </w:t>
      </w:r>
      <w:r w:rsidR="00435C2F" w:rsidRPr="00083864">
        <w:rPr>
          <w:rFonts w:ascii="Calibri" w:hAnsi="Calibri"/>
          <w:b/>
          <w:bCs/>
        </w:rPr>
        <w:t xml:space="preserve">at least the following </w:t>
      </w:r>
      <w:r w:rsidR="00083864" w:rsidRPr="00083864">
        <w:rPr>
          <w:rFonts w:ascii="Calibri" w:hAnsi="Calibri"/>
          <w:b/>
          <w:bCs/>
        </w:rPr>
        <w:t>aspects.</w:t>
      </w:r>
      <w:r w:rsidR="00435C2F" w:rsidRPr="00083864">
        <w:rPr>
          <w:rFonts w:ascii="Calibri" w:hAnsi="Calibri"/>
          <w:b/>
          <w:bCs/>
        </w:rPr>
        <w:t xml:space="preserve"> </w:t>
      </w:r>
    </w:p>
    <w:p w14:paraId="4A289625" w14:textId="343D8EF9" w:rsidR="008F61B8" w:rsidRPr="00083864" w:rsidRDefault="008F61B8" w:rsidP="00083864">
      <w:pPr>
        <w:pStyle w:val="maintext"/>
        <w:numPr>
          <w:ilvl w:val="0"/>
          <w:numId w:val="22"/>
        </w:numPr>
        <w:ind w:firstLineChars="0"/>
        <w:rPr>
          <w:rFonts w:ascii="Calibri" w:hAnsi="Calibri"/>
          <w:b/>
          <w:bCs/>
        </w:rPr>
      </w:pPr>
      <w:r w:rsidRPr="00083864">
        <w:rPr>
          <w:rFonts w:ascii="Calibri" w:hAnsi="Calibri"/>
          <w:b/>
          <w:bCs/>
        </w:rPr>
        <w:t>Data collection</w:t>
      </w:r>
    </w:p>
    <w:p w14:paraId="73ED8498" w14:textId="331F8B91" w:rsidR="00BA5489" w:rsidRPr="00083864" w:rsidRDefault="00BA5489" w:rsidP="00083864">
      <w:pPr>
        <w:pStyle w:val="maintext"/>
        <w:numPr>
          <w:ilvl w:val="0"/>
          <w:numId w:val="22"/>
        </w:numPr>
        <w:ind w:firstLineChars="0"/>
        <w:rPr>
          <w:rFonts w:ascii="Calibri" w:hAnsi="Calibri"/>
          <w:b/>
          <w:bCs/>
        </w:rPr>
      </w:pPr>
      <w:r w:rsidRPr="00083864">
        <w:rPr>
          <w:rFonts w:ascii="Calibri" w:hAnsi="Calibri"/>
          <w:b/>
          <w:bCs/>
        </w:rPr>
        <w:t>Performance monitoring</w:t>
      </w:r>
      <w:r w:rsidR="00E660D3">
        <w:rPr>
          <w:rFonts w:ascii="Calibri" w:hAnsi="Calibri"/>
          <w:b/>
          <w:bCs/>
        </w:rPr>
        <w:t xml:space="preserve"> for </w:t>
      </w:r>
      <w:r w:rsidR="000E2E14">
        <w:rPr>
          <w:rFonts w:ascii="Calibri" w:hAnsi="Calibri"/>
          <w:b/>
          <w:bCs/>
        </w:rPr>
        <w:t>AI</w:t>
      </w:r>
      <w:r w:rsidR="00557531">
        <w:rPr>
          <w:rFonts w:ascii="Calibri" w:hAnsi="Calibri"/>
          <w:b/>
          <w:bCs/>
        </w:rPr>
        <w:t>/ML</w:t>
      </w:r>
      <w:r w:rsidR="000E2E14">
        <w:rPr>
          <w:rFonts w:ascii="Calibri" w:hAnsi="Calibri"/>
          <w:b/>
          <w:bCs/>
        </w:rPr>
        <w:t xml:space="preserve"> model activation/deactivation/switching/fallback</w:t>
      </w:r>
    </w:p>
    <w:p w14:paraId="5602DD6D" w14:textId="41088F34" w:rsidR="008F61B8" w:rsidRPr="00083864" w:rsidRDefault="00BA5489" w:rsidP="00083864">
      <w:pPr>
        <w:pStyle w:val="maintext"/>
        <w:numPr>
          <w:ilvl w:val="0"/>
          <w:numId w:val="22"/>
        </w:numPr>
        <w:ind w:firstLineChars="0"/>
        <w:rPr>
          <w:rFonts w:ascii="Calibri" w:hAnsi="Calibri"/>
          <w:b/>
          <w:bCs/>
        </w:rPr>
      </w:pPr>
      <w:r w:rsidRPr="00083864">
        <w:rPr>
          <w:rFonts w:ascii="Calibri" w:hAnsi="Calibri"/>
          <w:b/>
          <w:bCs/>
        </w:rPr>
        <w:t>CSI configuration and report</w:t>
      </w:r>
    </w:p>
    <w:p w14:paraId="0480B2FE" w14:textId="3AF8B3BA" w:rsidR="00BC6FD6" w:rsidRDefault="00641A15" w:rsidP="00BC6FD6">
      <w:pPr>
        <w:pStyle w:val="maintext"/>
        <w:numPr>
          <w:ilvl w:val="0"/>
          <w:numId w:val="22"/>
        </w:numPr>
        <w:ind w:firstLineChars="0"/>
        <w:rPr>
          <w:rFonts w:ascii="Calibri" w:hAnsi="Calibri"/>
          <w:b/>
          <w:bCs/>
        </w:rPr>
      </w:pPr>
      <w:r>
        <w:rPr>
          <w:rFonts w:ascii="Calibri" w:hAnsi="Calibri"/>
          <w:b/>
          <w:bCs/>
        </w:rPr>
        <w:t xml:space="preserve">LCM </w:t>
      </w:r>
    </w:p>
    <w:p w14:paraId="324D7247" w14:textId="77777777" w:rsidR="001759FE" w:rsidRDefault="00BC6FD6" w:rsidP="00BC6FD6">
      <w:pPr>
        <w:pStyle w:val="maintext"/>
        <w:numPr>
          <w:ilvl w:val="1"/>
          <w:numId w:val="22"/>
        </w:numPr>
        <w:ind w:firstLineChars="0"/>
        <w:rPr>
          <w:rFonts w:ascii="Calibri" w:hAnsi="Calibri"/>
          <w:b/>
          <w:bCs/>
        </w:rPr>
      </w:pPr>
      <w:r>
        <w:rPr>
          <w:rFonts w:ascii="Calibri" w:hAnsi="Calibri"/>
          <w:b/>
          <w:bCs/>
        </w:rPr>
        <w:t xml:space="preserve">Aspects </w:t>
      </w:r>
      <w:r w:rsidR="001759FE">
        <w:rPr>
          <w:rFonts w:ascii="Calibri" w:hAnsi="Calibri"/>
          <w:b/>
          <w:bCs/>
        </w:rPr>
        <w:t>specified as condition for functionality based LCM</w:t>
      </w:r>
    </w:p>
    <w:p w14:paraId="74FFE39E" w14:textId="44DD10A2" w:rsidR="00BC6FD6" w:rsidRDefault="001759FE" w:rsidP="00BC6FD6">
      <w:pPr>
        <w:pStyle w:val="maintext"/>
        <w:numPr>
          <w:ilvl w:val="1"/>
          <w:numId w:val="22"/>
        </w:numPr>
        <w:ind w:firstLineChars="0"/>
        <w:rPr>
          <w:rFonts w:ascii="Calibri" w:hAnsi="Calibri"/>
          <w:b/>
          <w:bCs/>
        </w:rPr>
      </w:pPr>
      <w:r>
        <w:rPr>
          <w:rFonts w:ascii="Calibri" w:hAnsi="Calibri"/>
          <w:b/>
          <w:bCs/>
        </w:rPr>
        <w:t>Aspects that are considered as a</w:t>
      </w:r>
      <w:r w:rsidR="00BC6FD6" w:rsidRPr="00083864">
        <w:rPr>
          <w:rFonts w:ascii="Calibri" w:hAnsi="Calibri"/>
          <w:b/>
          <w:bCs/>
        </w:rPr>
        <w:t xml:space="preserve">ssistance </w:t>
      </w:r>
      <w:r w:rsidRPr="00083864">
        <w:rPr>
          <w:rFonts w:ascii="Calibri" w:hAnsi="Calibri"/>
          <w:b/>
          <w:bCs/>
        </w:rPr>
        <w:t>information.</w:t>
      </w:r>
    </w:p>
    <w:bookmarkEnd w:id="3"/>
    <w:p w14:paraId="54D212D8" w14:textId="17CC2700" w:rsidR="00A33B3C" w:rsidRPr="00083864" w:rsidRDefault="00A33B3C" w:rsidP="00E660D3">
      <w:pPr>
        <w:pStyle w:val="maintext"/>
        <w:ind w:firstLineChars="0"/>
        <w:rPr>
          <w:rFonts w:ascii="Calibri" w:hAnsi="Calibri"/>
          <w:b/>
          <w:bCs/>
        </w:rPr>
      </w:pPr>
    </w:p>
    <w:p w14:paraId="3FC010E9" w14:textId="792903DE" w:rsidR="00866E9D" w:rsidRDefault="00A63865" w:rsidP="00F91CF8">
      <w:pPr>
        <w:pStyle w:val="maintext"/>
        <w:ind w:firstLineChars="0" w:firstLine="0"/>
        <w:rPr>
          <w:rFonts w:ascii="Calibri" w:hAnsi="Calibri"/>
        </w:rPr>
      </w:pPr>
      <w:r>
        <w:rPr>
          <w:rFonts w:ascii="Calibri" w:hAnsi="Calibri"/>
        </w:rPr>
        <w:t xml:space="preserve">In the current CSI </w:t>
      </w:r>
      <w:r w:rsidR="00971776">
        <w:rPr>
          <w:rFonts w:ascii="Calibri" w:hAnsi="Calibri"/>
        </w:rPr>
        <w:t>prediction,</w:t>
      </w:r>
      <w:r>
        <w:rPr>
          <w:rFonts w:ascii="Calibri" w:hAnsi="Calibri"/>
        </w:rPr>
        <w:t xml:space="preserve"> the main aim is to improve the CSI </w:t>
      </w:r>
      <w:r w:rsidR="00971776">
        <w:rPr>
          <w:rFonts w:ascii="Calibri" w:hAnsi="Calibri"/>
        </w:rPr>
        <w:t xml:space="preserve">estimate for the UE in fast moving vehicles with a </w:t>
      </w:r>
      <w:r w:rsidR="00025593">
        <w:rPr>
          <w:rFonts w:ascii="Calibri" w:hAnsi="Calibri"/>
        </w:rPr>
        <w:t xml:space="preserve">highly </w:t>
      </w:r>
      <w:r w:rsidR="00971776">
        <w:rPr>
          <w:rFonts w:ascii="Calibri" w:hAnsi="Calibri"/>
        </w:rPr>
        <w:t xml:space="preserve">varying channel. </w:t>
      </w:r>
      <w:r w:rsidR="00BB2C6D">
        <w:rPr>
          <w:rFonts w:ascii="Calibri" w:hAnsi="Calibri"/>
        </w:rPr>
        <w:t>Generally,</w:t>
      </w:r>
      <w:r w:rsidR="00263C51">
        <w:rPr>
          <w:rFonts w:ascii="Calibri" w:hAnsi="Calibri"/>
        </w:rPr>
        <w:t xml:space="preserve"> CSI prediction </w:t>
      </w:r>
      <w:r w:rsidR="00735730">
        <w:rPr>
          <w:rFonts w:ascii="Calibri" w:hAnsi="Calibri"/>
        </w:rPr>
        <w:t>case has</w:t>
      </w:r>
      <w:r w:rsidR="00263C51">
        <w:rPr>
          <w:rFonts w:ascii="Calibri" w:hAnsi="Calibri"/>
        </w:rPr>
        <w:t xml:space="preserve"> not</w:t>
      </w:r>
      <w:r w:rsidR="00735730">
        <w:rPr>
          <w:rFonts w:ascii="Calibri" w:hAnsi="Calibri"/>
        </w:rPr>
        <w:t xml:space="preserve"> been</w:t>
      </w:r>
      <w:r w:rsidR="00263C51">
        <w:rPr>
          <w:rFonts w:ascii="Calibri" w:hAnsi="Calibri"/>
        </w:rPr>
        <w:t xml:space="preserve"> considered for the stationary or </w:t>
      </w:r>
      <w:r w:rsidR="00BB2C6D">
        <w:rPr>
          <w:rFonts w:ascii="Calibri" w:hAnsi="Calibri"/>
        </w:rPr>
        <w:t>slow-moving</w:t>
      </w:r>
      <w:r w:rsidR="00263C51">
        <w:rPr>
          <w:rFonts w:ascii="Calibri" w:hAnsi="Calibri"/>
        </w:rPr>
        <w:t xml:space="preserve"> UE as their channel is relatively stable</w:t>
      </w:r>
      <w:r w:rsidR="00E109AC">
        <w:rPr>
          <w:rFonts w:ascii="Calibri" w:hAnsi="Calibri"/>
        </w:rPr>
        <w:t xml:space="preserve"> so there is </w:t>
      </w:r>
      <w:r w:rsidR="002C0973">
        <w:rPr>
          <w:rFonts w:ascii="Calibri" w:hAnsi="Calibri"/>
        </w:rPr>
        <w:t xml:space="preserve">a </w:t>
      </w:r>
      <w:r w:rsidR="00E109AC">
        <w:rPr>
          <w:rFonts w:ascii="Calibri" w:hAnsi="Calibri"/>
        </w:rPr>
        <w:t xml:space="preserve">very low gain by predicting the missing CSI values. However, the </w:t>
      </w:r>
      <w:r w:rsidR="00971776">
        <w:rPr>
          <w:rFonts w:ascii="Calibri" w:hAnsi="Calibri"/>
        </w:rPr>
        <w:t>CSI prediction can</w:t>
      </w:r>
      <w:r w:rsidR="00E03930">
        <w:rPr>
          <w:rFonts w:ascii="Calibri" w:hAnsi="Calibri"/>
        </w:rPr>
        <w:t xml:space="preserve"> still</w:t>
      </w:r>
      <w:r w:rsidR="00971776">
        <w:rPr>
          <w:rFonts w:ascii="Calibri" w:hAnsi="Calibri"/>
        </w:rPr>
        <w:t xml:space="preserve"> be </w:t>
      </w:r>
      <w:r w:rsidR="00600582">
        <w:rPr>
          <w:rFonts w:ascii="Calibri" w:hAnsi="Calibri"/>
        </w:rPr>
        <w:t xml:space="preserve">used </w:t>
      </w:r>
      <w:r w:rsidR="00971776">
        <w:rPr>
          <w:rFonts w:ascii="Calibri" w:hAnsi="Calibri"/>
        </w:rPr>
        <w:t xml:space="preserve">to </w:t>
      </w:r>
      <w:r w:rsidR="00F2119C">
        <w:rPr>
          <w:rFonts w:ascii="Calibri" w:hAnsi="Calibri"/>
        </w:rPr>
        <w:t>monitor the channel of the</w:t>
      </w:r>
      <w:r w:rsidR="00600582">
        <w:rPr>
          <w:rFonts w:ascii="Calibri" w:hAnsi="Calibri"/>
        </w:rPr>
        <w:t>se</w:t>
      </w:r>
      <w:r w:rsidR="00F2119C">
        <w:rPr>
          <w:rFonts w:ascii="Calibri" w:hAnsi="Calibri"/>
        </w:rPr>
        <w:t xml:space="preserve"> stationary or </w:t>
      </w:r>
      <w:r w:rsidR="00750985">
        <w:rPr>
          <w:rFonts w:ascii="Calibri" w:hAnsi="Calibri"/>
        </w:rPr>
        <w:t>slow-moving</w:t>
      </w:r>
      <w:r w:rsidR="00F2119C">
        <w:rPr>
          <w:rFonts w:ascii="Calibri" w:hAnsi="Calibri"/>
        </w:rPr>
        <w:t xml:space="preserve"> UE and </w:t>
      </w:r>
      <w:r w:rsidR="0061329F">
        <w:rPr>
          <w:rFonts w:ascii="Calibri" w:hAnsi="Calibri"/>
        </w:rPr>
        <w:t>reduce the CSI reporting frequency</w:t>
      </w:r>
      <w:r w:rsidR="00750985">
        <w:rPr>
          <w:rFonts w:ascii="Calibri" w:hAnsi="Calibri"/>
        </w:rPr>
        <w:t xml:space="preserve">. The CSI prediction model can predict </w:t>
      </w:r>
      <w:r w:rsidR="00263C51">
        <w:rPr>
          <w:rFonts w:ascii="Calibri" w:hAnsi="Calibri"/>
        </w:rPr>
        <w:t xml:space="preserve">and fill out </w:t>
      </w:r>
      <w:r w:rsidR="00750985">
        <w:rPr>
          <w:rFonts w:ascii="Calibri" w:hAnsi="Calibri"/>
        </w:rPr>
        <w:t>the missing values between the</w:t>
      </w:r>
      <w:r w:rsidR="00600582">
        <w:rPr>
          <w:rFonts w:ascii="Calibri" w:hAnsi="Calibri"/>
        </w:rPr>
        <w:t xml:space="preserve">se users. By reducing the </w:t>
      </w:r>
      <w:r w:rsidR="00BB2C6D">
        <w:rPr>
          <w:rFonts w:ascii="Calibri" w:hAnsi="Calibri"/>
        </w:rPr>
        <w:t xml:space="preserve">CSI reporting </w:t>
      </w:r>
      <w:r w:rsidR="001F0661">
        <w:rPr>
          <w:rFonts w:ascii="Calibri" w:hAnsi="Calibri"/>
        </w:rPr>
        <w:t>frequency,</w:t>
      </w:r>
      <w:r w:rsidR="00BB2C6D">
        <w:rPr>
          <w:rFonts w:ascii="Calibri" w:hAnsi="Calibri"/>
        </w:rPr>
        <w:t xml:space="preserve"> we will be able to reduce the reporting overhead and we can achieve </w:t>
      </w:r>
      <w:r w:rsidR="00F24965">
        <w:rPr>
          <w:rFonts w:ascii="Calibri" w:hAnsi="Calibri"/>
        </w:rPr>
        <w:t>significantly better performance results even for stationary and slow speed UE.</w:t>
      </w:r>
      <w:r w:rsidR="00EB4C2A">
        <w:rPr>
          <w:rFonts w:ascii="Calibri" w:hAnsi="Calibri"/>
        </w:rPr>
        <w:t xml:space="preserve"> </w:t>
      </w:r>
      <w:r w:rsidR="009C72D7">
        <w:rPr>
          <w:rFonts w:ascii="Calibri" w:hAnsi="Calibri"/>
        </w:rPr>
        <w:t xml:space="preserve">Additionally in </w:t>
      </w:r>
      <w:r w:rsidR="00EB4C2A">
        <w:rPr>
          <w:rFonts w:ascii="Calibri" w:hAnsi="Calibri"/>
        </w:rPr>
        <w:t xml:space="preserve">the previous meeting it was agreed </w:t>
      </w:r>
      <w:r w:rsidR="009C72D7">
        <w:rPr>
          <w:rFonts w:ascii="Calibri" w:hAnsi="Calibri"/>
        </w:rPr>
        <w:t>to</w:t>
      </w:r>
      <w:r w:rsidR="00EB4C2A">
        <w:rPr>
          <w:rFonts w:ascii="Calibri" w:hAnsi="Calibri"/>
        </w:rPr>
        <w:t xml:space="preserve"> also optionally evaluate for 80% indoor and 20% outdoor therefore, </w:t>
      </w:r>
      <w:r w:rsidR="00CF4093">
        <w:rPr>
          <w:rFonts w:ascii="Calibri" w:hAnsi="Calibri"/>
        </w:rPr>
        <w:t xml:space="preserve">it is important </w:t>
      </w:r>
      <w:r w:rsidR="009C72D7">
        <w:rPr>
          <w:rFonts w:ascii="Calibri" w:hAnsi="Calibri"/>
        </w:rPr>
        <w:t>to</w:t>
      </w:r>
      <w:r w:rsidR="00CF4093">
        <w:rPr>
          <w:rFonts w:ascii="Calibri" w:hAnsi="Calibri"/>
        </w:rPr>
        <w:t xml:space="preserve"> </w:t>
      </w:r>
      <w:r w:rsidR="002403E6">
        <w:rPr>
          <w:rFonts w:ascii="Calibri" w:hAnsi="Calibri"/>
        </w:rPr>
        <w:t>evaluate CSI prediction w</w:t>
      </w:r>
      <w:r w:rsidR="009111B3">
        <w:rPr>
          <w:rFonts w:ascii="Calibri" w:hAnsi="Calibri"/>
        </w:rPr>
        <w:t xml:space="preserve">here the reporting frequency is </w:t>
      </w:r>
      <w:r w:rsidR="00824D78">
        <w:rPr>
          <w:rFonts w:ascii="Calibri" w:hAnsi="Calibri"/>
        </w:rPr>
        <w:t xml:space="preserve">also </w:t>
      </w:r>
      <w:r w:rsidR="009111B3">
        <w:rPr>
          <w:rFonts w:ascii="Calibri" w:hAnsi="Calibri"/>
        </w:rPr>
        <w:t xml:space="preserve">predicted and reported to reduce the reporting overhead. </w:t>
      </w:r>
    </w:p>
    <w:p w14:paraId="47BBC920" w14:textId="77777777" w:rsidR="00735730" w:rsidRDefault="00735730" w:rsidP="003206BE">
      <w:pPr>
        <w:pStyle w:val="maintext"/>
        <w:ind w:firstLineChars="0" w:firstLine="0"/>
        <w:rPr>
          <w:rFonts w:ascii="Calibri" w:hAnsi="Calibri"/>
          <w:b/>
          <w:bCs/>
          <w:color w:val="FF0000"/>
        </w:rPr>
      </w:pPr>
    </w:p>
    <w:p w14:paraId="4C2B001A" w14:textId="6C74610B" w:rsidR="003206BE" w:rsidRPr="001F0661" w:rsidRDefault="003206BE" w:rsidP="003206BE">
      <w:pPr>
        <w:pStyle w:val="maintext"/>
        <w:ind w:firstLineChars="0" w:firstLine="0"/>
        <w:rPr>
          <w:rFonts w:ascii="Calibri" w:hAnsi="Calibri"/>
          <w:b/>
          <w:bCs/>
        </w:rPr>
      </w:pPr>
      <w:r w:rsidRPr="001F0661">
        <w:rPr>
          <w:rFonts w:ascii="Calibri" w:hAnsi="Calibri"/>
          <w:b/>
          <w:bCs/>
        </w:rPr>
        <w:t>Proposal 2:</w:t>
      </w:r>
      <w:r w:rsidR="002E0C93">
        <w:rPr>
          <w:rFonts w:ascii="Calibri" w:hAnsi="Calibri"/>
          <w:b/>
          <w:bCs/>
        </w:rPr>
        <w:t xml:space="preserve"> For</w:t>
      </w:r>
      <w:r w:rsidRPr="001F0661">
        <w:rPr>
          <w:rFonts w:ascii="Calibri" w:hAnsi="Calibri"/>
          <w:b/>
          <w:bCs/>
        </w:rPr>
        <w:t xml:space="preserve"> CSI prediction for</w:t>
      </w:r>
      <w:r w:rsidR="000B6A7B">
        <w:rPr>
          <w:rFonts w:ascii="Calibri" w:hAnsi="Calibri"/>
          <w:b/>
          <w:bCs/>
        </w:rPr>
        <w:t xml:space="preserve"> </w:t>
      </w:r>
      <w:r w:rsidR="000B6A7B" w:rsidRPr="000B6A7B">
        <w:rPr>
          <w:rFonts w:ascii="Calibri" w:hAnsi="Calibri"/>
          <w:b/>
          <w:bCs/>
        </w:rPr>
        <w:t>UE distribution of 80% indoor, 20% outdoor</w:t>
      </w:r>
      <w:r w:rsidRPr="001F0661">
        <w:rPr>
          <w:rFonts w:ascii="Calibri" w:hAnsi="Calibri"/>
          <w:b/>
          <w:bCs/>
        </w:rPr>
        <w:t xml:space="preserve">, </w:t>
      </w:r>
      <w:r w:rsidR="000B6A7B">
        <w:rPr>
          <w:rFonts w:ascii="Calibri" w:hAnsi="Calibri"/>
          <w:b/>
          <w:bCs/>
        </w:rPr>
        <w:t xml:space="preserve">study CSI prediction </w:t>
      </w:r>
      <w:r w:rsidRPr="001F0661">
        <w:rPr>
          <w:rFonts w:ascii="Calibri" w:hAnsi="Calibri"/>
          <w:b/>
          <w:bCs/>
        </w:rPr>
        <w:t>where CSI prediction</w:t>
      </w:r>
      <w:r w:rsidR="000B6A7B">
        <w:rPr>
          <w:rFonts w:ascii="Calibri" w:hAnsi="Calibri"/>
          <w:b/>
          <w:bCs/>
        </w:rPr>
        <w:t xml:space="preserve"> model</w:t>
      </w:r>
      <w:r w:rsidRPr="001F0661">
        <w:rPr>
          <w:rFonts w:ascii="Calibri" w:hAnsi="Calibri"/>
          <w:b/>
          <w:bCs/>
        </w:rPr>
        <w:t xml:space="preserve"> predicts </w:t>
      </w:r>
      <w:r w:rsidR="000B6A7B">
        <w:rPr>
          <w:rFonts w:ascii="Calibri" w:hAnsi="Calibri"/>
          <w:b/>
          <w:bCs/>
        </w:rPr>
        <w:t xml:space="preserve">both </w:t>
      </w:r>
      <w:r w:rsidRPr="001F0661">
        <w:rPr>
          <w:rFonts w:ascii="Calibri" w:hAnsi="Calibri"/>
          <w:b/>
          <w:bCs/>
        </w:rPr>
        <w:t>the CSI values and</w:t>
      </w:r>
      <w:r>
        <w:rPr>
          <w:rFonts w:ascii="Calibri" w:hAnsi="Calibri"/>
          <w:b/>
          <w:bCs/>
        </w:rPr>
        <w:t xml:space="preserve"> selects the</w:t>
      </w:r>
      <w:r w:rsidRPr="001F0661">
        <w:rPr>
          <w:rFonts w:ascii="Calibri" w:hAnsi="Calibri"/>
          <w:b/>
          <w:bCs/>
        </w:rPr>
        <w:t xml:space="preserve"> CSI reporting frequency</w:t>
      </w:r>
      <w:r>
        <w:rPr>
          <w:rFonts w:ascii="Calibri" w:hAnsi="Calibri"/>
          <w:b/>
          <w:bCs/>
        </w:rPr>
        <w:t xml:space="preserve"> for the UE</w:t>
      </w:r>
      <w:r w:rsidRPr="001F0661">
        <w:rPr>
          <w:rFonts w:ascii="Calibri" w:hAnsi="Calibri"/>
          <w:b/>
          <w:bCs/>
        </w:rPr>
        <w:t>.</w:t>
      </w:r>
    </w:p>
    <w:p w14:paraId="5BDDAE57" w14:textId="77777777" w:rsidR="00866E9D" w:rsidRDefault="00866E9D" w:rsidP="00F91CF8">
      <w:pPr>
        <w:pStyle w:val="maintext"/>
        <w:ind w:firstLineChars="0" w:firstLine="0"/>
        <w:rPr>
          <w:rFonts w:ascii="Calibri" w:hAnsi="Calibri"/>
        </w:rPr>
      </w:pPr>
    </w:p>
    <w:p w14:paraId="67B53C58" w14:textId="7AC7CE32" w:rsidR="00866E9D" w:rsidRDefault="003063B0" w:rsidP="00F91CF8">
      <w:pPr>
        <w:pStyle w:val="maintext"/>
        <w:ind w:firstLineChars="0" w:firstLine="0"/>
        <w:rPr>
          <w:rFonts w:ascii="Calibri" w:hAnsi="Calibri"/>
        </w:rPr>
      </w:pPr>
      <w:r>
        <w:rPr>
          <w:rFonts w:ascii="Calibri" w:hAnsi="Calibri"/>
        </w:rPr>
        <w:t xml:space="preserve">In the previous meeting there was discussion regarding </w:t>
      </w:r>
      <w:r w:rsidR="00DB22AA">
        <w:rPr>
          <w:rFonts w:ascii="Calibri" w:hAnsi="Calibri"/>
        </w:rPr>
        <w:t xml:space="preserve">the LCM aspects and if functionality-based LCM is sufficient. From our prospective given that we are evaluating the </w:t>
      </w:r>
      <w:r w:rsidR="0052790E">
        <w:rPr>
          <w:rFonts w:ascii="Calibri" w:hAnsi="Calibri"/>
        </w:rPr>
        <w:t xml:space="preserve">generalization of AI/ML models for different </w:t>
      </w:r>
      <w:r w:rsidR="00EA7EFC">
        <w:rPr>
          <w:rFonts w:ascii="Calibri" w:hAnsi="Calibri"/>
        </w:rPr>
        <w:t>cell/</w:t>
      </w:r>
      <w:r w:rsidR="0052790E">
        <w:rPr>
          <w:rFonts w:ascii="Calibri" w:hAnsi="Calibri"/>
        </w:rPr>
        <w:t xml:space="preserve">site/scenarios </w:t>
      </w:r>
      <w:r w:rsidR="00FC37AA">
        <w:rPr>
          <w:rFonts w:ascii="Calibri" w:hAnsi="Calibri"/>
        </w:rPr>
        <w:t xml:space="preserve">and </w:t>
      </w:r>
      <w:r w:rsidR="00DB22AA">
        <w:rPr>
          <w:rFonts w:ascii="Calibri" w:hAnsi="Calibri"/>
        </w:rPr>
        <w:t xml:space="preserve">based on the </w:t>
      </w:r>
      <w:r w:rsidR="00F00E61">
        <w:rPr>
          <w:rFonts w:ascii="Calibri" w:hAnsi="Calibri"/>
        </w:rPr>
        <w:t>observations from r</w:t>
      </w:r>
      <w:r w:rsidR="00FC37AA">
        <w:rPr>
          <w:rFonts w:ascii="Calibri" w:hAnsi="Calibri"/>
        </w:rPr>
        <w:t xml:space="preserve">esults in previous meeting there is a </w:t>
      </w:r>
      <w:r w:rsidR="005655DF">
        <w:rPr>
          <w:rFonts w:ascii="Calibri" w:hAnsi="Calibri"/>
        </w:rPr>
        <w:t xml:space="preserve">valid </w:t>
      </w:r>
      <w:r w:rsidR="00FC37AA">
        <w:rPr>
          <w:rFonts w:ascii="Calibri" w:hAnsi="Calibri"/>
        </w:rPr>
        <w:t xml:space="preserve">requirement for </w:t>
      </w:r>
      <w:r w:rsidR="00EA7EFC">
        <w:rPr>
          <w:rFonts w:ascii="Calibri" w:hAnsi="Calibri"/>
        </w:rPr>
        <w:t>cell/</w:t>
      </w:r>
      <w:r w:rsidR="00FC37AA">
        <w:rPr>
          <w:rFonts w:ascii="Calibri" w:hAnsi="Calibri"/>
        </w:rPr>
        <w:t>site</w:t>
      </w:r>
      <w:r w:rsidR="00EA7EFC">
        <w:rPr>
          <w:rFonts w:ascii="Calibri" w:hAnsi="Calibri"/>
        </w:rPr>
        <w:t>/scenario</w:t>
      </w:r>
      <w:r w:rsidR="00FC37AA">
        <w:rPr>
          <w:rFonts w:ascii="Calibri" w:hAnsi="Calibri"/>
        </w:rPr>
        <w:t xml:space="preserve"> specific model</w:t>
      </w:r>
      <w:r w:rsidR="00EA7EFC">
        <w:rPr>
          <w:rFonts w:ascii="Calibri" w:hAnsi="Calibri"/>
        </w:rPr>
        <w:t>s</w:t>
      </w:r>
      <w:r w:rsidR="005655DF">
        <w:rPr>
          <w:rFonts w:ascii="Calibri" w:hAnsi="Calibri"/>
        </w:rPr>
        <w:t xml:space="preserve">. </w:t>
      </w:r>
      <w:r w:rsidR="009E747C">
        <w:rPr>
          <w:rFonts w:ascii="Calibri" w:hAnsi="Calibri"/>
        </w:rPr>
        <w:t>Therefore,</w:t>
      </w:r>
      <w:r w:rsidR="005655DF">
        <w:rPr>
          <w:rFonts w:ascii="Calibri" w:hAnsi="Calibri"/>
        </w:rPr>
        <w:t xml:space="preserve"> we propose that while we can use </w:t>
      </w:r>
      <w:r w:rsidR="00ED2983">
        <w:rPr>
          <w:rFonts w:ascii="Calibri" w:hAnsi="Calibri"/>
        </w:rPr>
        <w:t>functionality-based</w:t>
      </w:r>
      <w:r w:rsidR="005655DF">
        <w:rPr>
          <w:rFonts w:ascii="Calibri" w:hAnsi="Calibri"/>
        </w:rPr>
        <w:t xml:space="preserve"> LCM as starting point</w:t>
      </w:r>
      <w:r w:rsidR="009A44A4">
        <w:rPr>
          <w:rFonts w:ascii="Calibri" w:hAnsi="Calibri"/>
        </w:rPr>
        <w:t xml:space="preserve">, </w:t>
      </w:r>
      <w:r w:rsidR="005655DF">
        <w:rPr>
          <w:rFonts w:ascii="Calibri" w:hAnsi="Calibri"/>
        </w:rPr>
        <w:t xml:space="preserve">the model ID based </w:t>
      </w:r>
      <w:r w:rsidR="009B4A74">
        <w:rPr>
          <w:rFonts w:ascii="Calibri" w:hAnsi="Calibri"/>
        </w:rPr>
        <w:t xml:space="preserve">LCM may be needed for </w:t>
      </w:r>
      <w:r w:rsidR="006448A2" w:rsidRPr="006448A2">
        <w:rPr>
          <w:rFonts w:ascii="Calibri" w:hAnsi="Calibri"/>
        </w:rPr>
        <w:t>cell/site/scenario specific models</w:t>
      </w:r>
      <w:r w:rsidR="00624871">
        <w:rPr>
          <w:rFonts w:ascii="Calibri" w:hAnsi="Calibri"/>
        </w:rPr>
        <w:t xml:space="preserve"> </w:t>
      </w:r>
      <w:r w:rsidR="009B4A74">
        <w:rPr>
          <w:rFonts w:ascii="Calibri" w:hAnsi="Calibri"/>
        </w:rPr>
        <w:t>or for model transfer/delivery.</w:t>
      </w:r>
    </w:p>
    <w:p w14:paraId="33D69229" w14:textId="77777777" w:rsidR="001E73C8" w:rsidRDefault="001E73C8" w:rsidP="00ED2983">
      <w:pPr>
        <w:pStyle w:val="maintext"/>
        <w:ind w:firstLineChars="0" w:firstLine="0"/>
        <w:rPr>
          <w:rFonts w:ascii="Calibri" w:hAnsi="Calibri"/>
          <w:b/>
          <w:bCs/>
          <w:color w:val="FF0000"/>
        </w:rPr>
      </w:pPr>
    </w:p>
    <w:p w14:paraId="16170C11" w14:textId="15029ED2" w:rsidR="008D637E" w:rsidRPr="001F1D2D" w:rsidRDefault="008D637E" w:rsidP="00ED2983">
      <w:pPr>
        <w:pStyle w:val="maintext"/>
        <w:ind w:firstLineChars="0" w:firstLine="0"/>
        <w:rPr>
          <w:rFonts w:ascii="Calibri" w:hAnsi="Calibri"/>
          <w:b/>
          <w:bCs/>
        </w:rPr>
      </w:pPr>
      <w:r w:rsidRPr="001F1D2D">
        <w:rPr>
          <w:rFonts w:ascii="Calibri" w:hAnsi="Calibri"/>
          <w:b/>
          <w:bCs/>
        </w:rPr>
        <w:t>Proposal</w:t>
      </w:r>
      <w:r w:rsidR="00824D78">
        <w:rPr>
          <w:rFonts w:ascii="Calibri" w:hAnsi="Calibri"/>
          <w:b/>
          <w:bCs/>
        </w:rPr>
        <w:t xml:space="preserve"> 3</w:t>
      </w:r>
      <w:r w:rsidRPr="001F1D2D">
        <w:rPr>
          <w:rFonts w:ascii="Calibri" w:hAnsi="Calibri"/>
          <w:b/>
          <w:bCs/>
        </w:rPr>
        <w:t xml:space="preserve">: </w:t>
      </w:r>
      <w:r w:rsidR="0012004F" w:rsidRPr="001F1D2D">
        <w:rPr>
          <w:rFonts w:ascii="Calibri" w:hAnsi="Calibri"/>
          <w:b/>
          <w:bCs/>
        </w:rPr>
        <w:t xml:space="preserve">Study the </w:t>
      </w:r>
      <w:r w:rsidR="00B77F3C" w:rsidRPr="001F1D2D">
        <w:rPr>
          <w:rFonts w:ascii="Calibri" w:hAnsi="Calibri"/>
          <w:b/>
          <w:bCs/>
        </w:rPr>
        <w:t>m</w:t>
      </w:r>
      <w:r w:rsidRPr="001F1D2D">
        <w:rPr>
          <w:rFonts w:ascii="Calibri" w:hAnsi="Calibri"/>
          <w:b/>
          <w:bCs/>
        </w:rPr>
        <w:t xml:space="preserve">odel ID based LCM </w:t>
      </w:r>
      <w:r w:rsidR="00B77F3C" w:rsidRPr="001F1D2D">
        <w:rPr>
          <w:rFonts w:ascii="Calibri" w:hAnsi="Calibri"/>
          <w:b/>
          <w:bCs/>
        </w:rPr>
        <w:t>for the</w:t>
      </w:r>
      <w:r w:rsidRPr="001F1D2D">
        <w:rPr>
          <w:rFonts w:ascii="Calibri" w:hAnsi="Calibri"/>
          <w:b/>
          <w:bCs/>
        </w:rPr>
        <w:t xml:space="preserve"> cell/site/scenario specific models or other model ID based operation like model transfer/delivery.</w:t>
      </w:r>
    </w:p>
    <w:p w14:paraId="4835E22B" w14:textId="77777777" w:rsidR="001F1D2D" w:rsidRDefault="001F1D2D" w:rsidP="00ED2983">
      <w:pPr>
        <w:pStyle w:val="maintext"/>
        <w:ind w:firstLineChars="0" w:firstLine="0"/>
        <w:rPr>
          <w:rFonts w:ascii="Calibri" w:hAnsi="Calibri"/>
          <w:b/>
          <w:bCs/>
          <w:color w:val="FF0000"/>
        </w:rPr>
      </w:pPr>
    </w:p>
    <w:p w14:paraId="7FE61C07" w14:textId="4B11727C" w:rsidR="0072471B" w:rsidRDefault="002455CE" w:rsidP="00F91CF8">
      <w:pPr>
        <w:pStyle w:val="maintext"/>
        <w:ind w:firstLineChars="0" w:firstLine="0"/>
        <w:rPr>
          <w:rFonts w:ascii="Calibri" w:hAnsi="Calibri"/>
        </w:rPr>
      </w:pPr>
      <w:r>
        <w:rPr>
          <w:rFonts w:ascii="Calibri" w:hAnsi="Calibri"/>
        </w:rPr>
        <w:t xml:space="preserve">In previous meeting we agreed to continue study on the </w:t>
      </w:r>
      <w:r w:rsidR="00030AF8">
        <w:rPr>
          <w:rFonts w:ascii="Calibri" w:hAnsi="Calibri"/>
        </w:rPr>
        <w:t xml:space="preserve">difference types of performance types and to discuss their pros/cons. </w:t>
      </w:r>
      <w:r w:rsidR="00C16AB5">
        <w:rPr>
          <w:rFonts w:ascii="Calibri" w:hAnsi="Calibri"/>
        </w:rPr>
        <w:t xml:space="preserve">We have provided our input on the advantages and disadvantages of the different monitoring metrics in proposal </w:t>
      </w:r>
      <w:r w:rsidR="00724A56">
        <w:rPr>
          <w:rFonts w:ascii="Calibri" w:hAnsi="Calibri"/>
        </w:rPr>
        <w:t xml:space="preserve">4. </w:t>
      </w:r>
      <w:r w:rsidR="00904046">
        <w:rPr>
          <w:rFonts w:ascii="Calibri" w:hAnsi="Calibri"/>
        </w:rPr>
        <w:t>Furthermore,</w:t>
      </w:r>
      <w:r w:rsidR="00724A56">
        <w:rPr>
          <w:rFonts w:ascii="Calibri" w:hAnsi="Calibri"/>
        </w:rPr>
        <w:t xml:space="preserve"> regarding the boundary between type 1 and type 3 performance monitoring, </w:t>
      </w:r>
      <w:r w:rsidR="00904046">
        <w:rPr>
          <w:rFonts w:ascii="Calibri" w:hAnsi="Calibri"/>
        </w:rPr>
        <w:t xml:space="preserve">in </w:t>
      </w:r>
      <w:r w:rsidR="00724A56">
        <w:rPr>
          <w:rFonts w:ascii="Calibri" w:hAnsi="Calibri"/>
        </w:rPr>
        <w:t xml:space="preserve">type 1 </w:t>
      </w:r>
      <w:r w:rsidR="00904046">
        <w:rPr>
          <w:rFonts w:ascii="Calibri" w:hAnsi="Calibri"/>
        </w:rPr>
        <w:t>perf</w:t>
      </w:r>
      <w:r w:rsidR="005717A4">
        <w:rPr>
          <w:rFonts w:ascii="Calibri" w:hAnsi="Calibri"/>
        </w:rPr>
        <w:t xml:space="preserve">ormance monitoring the </w:t>
      </w:r>
      <w:r w:rsidR="00904046">
        <w:rPr>
          <w:rFonts w:ascii="Calibri" w:hAnsi="Calibri"/>
        </w:rPr>
        <w:t xml:space="preserve">UE reports a </w:t>
      </w:r>
      <w:r w:rsidR="00724A56">
        <w:rPr>
          <w:rFonts w:ascii="Calibri" w:hAnsi="Calibri"/>
        </w:rPr>
        <w:t xml:space="preserve">single bit </w:t>
      </w:r>
      <w:r w:rsidR="00904046">
        <w:rPr>
          <w:rFonts w:ascii="Calibri" w:hAnsi="Calibri"/>
        </w:rPr>
        <w:t xml:space="preserve">to indicate if the performance metrics are within the thresholds while in type 3 the UE reports </w:t>
      </w:r>
      <w:r w:rsidR="005717A4">
        <w:rPr>
          <w:rFonts w:ascii="Calibri" w:hAnsi="Calibri"/>
        </w:rPr>
        <w:t>the computed performance metric</w:t>
      </w:r>
      <w:r w:rsidR="00E026D8">
        <w:rPr>
          <w:rFonts w:ascii="Calibri" w:hAnsi="Calibri"/>
        </w:rPr>
        <w:t xml:space="preserve">s. </w:t>
      </w:r>
      <w:r w:rsidR="002F7F09">
        <w:rPr>
          <w:rFonts w:ascii="Calibri" w:hAnsi="Calibri"/>
        </w:rPr>
        <w:t xml:space="preserve"> </w:t>
      </w:r>
      <w:r w:rsidR="00D93664">
        <w:rPr>
          <w:rFonts w:ascii="Calibri" w:hAnsi="Calibri"/>
        </w:rPr>
        <w:t>In addition, we need to discuss</w:t>
      </w:r>
      <w:r w:rsidR="00862471">
        <w:rPr>
          <w:rFonts w:ascii="Calibri" w:hAnsi="Calibri"/>
        </w:rPr>
        <w:t xml:space="preserve"> the accuracy of performance monitoring i.e.,</w:t>
      </w:r>
      <w:r w:rsidR="00D93664">
        <w:rPr>
          <w:rFonts w:ascii="Calibri" w:hAnsi="Calibri"/>
        </w:rPr>
        <w:t xml:space="preserve"> how well the reported KPI </w:t>
      </w:r>
      <w:r w:rsidR="003455FE">
        <w:rPr>
          <w:rFonts w:ascii="Calibri" w:hAnsi="Calibri"/>
        </w:rPr>
        <w:t xml:space="preserve">for performance monitoring match to the eventual KPI such as throughput. </w:t>
      </w:r>
    </w:p>
    <w:p w14:paraId="091A24F6" w14:textId="77777777" w:rsidR="00B43B35" w:rsidRDefault="00B43B35" w:rsidP="00F91CF8">
      <w:pPr>
        <w:pStyle w:val="maintext"/>
        <w:ind w:firstLineChars="0" w:firstLine="0"/>
        <w:rPr>
          <w:rFonts w:ascii="Calibri" w:hAnsi="Calibri"/>
        </w:rPr>
      </w:pPr>
    </w:p>
    <w:p w14:paraId="36A65A57" w14:textId="5EE014C7" w:rsidR="00301779" w:rsidRPr="00683795" w:rsidRDefault="00433A7C" w:rsidP="00D336C6">
      <w:pPr>
        <w:spacing w:before="0" w:after="0"/>
        <w:rPr>
          <w:rFonts w:ascii="Calibri" w:hAnsi="Calibri" w:cs="Calibri"/>
          <w:b/>
          <w:lang w:eastAsia="zh-CN"/>
        </w:rPr>
      </w:pPr>
      <w:r w:rsidRPr="00683795">
        <w:rPr>
          <w:rFonts w:ascii="Calibri" w:hAnsi="Calibri" w:cs="Calibri"/>
          <w:b/>
          <w:lang w:eastAsia="zh-CN"/>
        </w:rPr>
        <w:t xml:space="preserve">Proposal </w:t>
      </w:r>
      <w:r w:rsidR="00D336C6" w:rsidRPr="00683795">
        <w:rPr>
          <w:rFonts w:ascii="Calibri" w:hAnsi="Calibri" w:cs="Calibri"/>
          <w:b/>
          <w:lang w:eastAsia="zh-CN"/>
        </w:rPr>
        <w:t xml:space="preserve">4: </w:t>
      </w:r>
      <w:r w:rsidR="00687109" w:rsidRPr="00683795">
        <w:rPr>
          <w:rFonts w:ascii="Calibri" w:hAnsi="Calibri" w:cs="Calibri"/>
          <w:b/>
          <w:lang w:eastAsia="zh-CN"/>
        </w:rPr>
        <w:t xml:space="preserve">The following are the pro/con </w:t>
      </w:r>
      <w:r w:rsidR="00DC5FC2" w:rsidRPr="00683795">
        <w:rPr>
          <w:rFonts w:ascii="Calibri" w:hAnsi="Calibri" w:cs="Calibri"/>
          <w:b/>
          <w:lang w:eastAsia="zh-CN"/>
        </w:rPr>
        <w:t>for performance monitoring type 1/2/3</w:t>
      </w:r>
    </w:p>
    <w:tbl>
      <w:tblPr>
        <w:tblStyle w:val="TableGrid"/>
        <w:tblW w:w="0" w:type="auto"/>
        <w:tblLook w:val="04A0" w:firstRow="1" w:lastRow="0" w:firstColumn="1" w:lastColumn="0" w:noHBand="0" w:noVBand="1"/>
      </w:tblPr>
      <w:tblGrid>
        <w:gridCol w:w="2517"/>
        <w:gridCol w:w="2517"/>
        <w:gridCol w:w="2518"/>
        <w:gridCol w:w="2518"/>
      </w:tblGrid>
      <w:tr w:rsidR="00683795" w:rsidRPr="00683795" w14:paraId="632C8287" w14:textId="77777777" w:rsidTr="00DC5FC2">
        <w:tc>
          <w:tcPr>
            <w:tcW w:w="2517" w:type="dxa"/>
          </w:tcPr>
          <w:p w14:paraId="2894E431" w14:textId="77777777" w:rsidR="00DC5FC2" w:rsidRPr="00683795" w:rsidRDefault="00DC5FC2" w:rsidP="00D336C6">
            <w:pPr>
              <w:spacing w:before="0" w:after="0"/>
              <w:rPr>
                <w:rFonts w:ascii="Calibri" w:hAnsi="Calibri" w:cs="Calibri"/>
                <w:b/>
                <w:lang w:eastAsia="zh-CN"/>
              </w:rPr>
            </w:pPr>
          </w:p>
        </w:tc>
        <w:tc>
          <w:tcPr>
            <w:tcW w:w="2517" w:type="dxa"/>
          </w:tcPr>
          <w:p w14:paraId="7302EC16" w14:textId="5E97C761"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Type 1</w:t>
            </w:r>
          </w:p>
        </w:tc>
        <w:tc>
          <w:tcPr>
            <w:tcW w:w="2518" w:type="dxa"/>
          </w:tcPr>
          <w:p w14:paraId="52280259" w14:textId="41EE4779"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Type 2</w:t>
            </w:r>
          </w:p>
        </w:tc>
        <w:tc>
          <w:tcPr>
            <w:tcW w:w="2518" w:type="dxa"/>
          </w:tcPr>
          <w:p w14:paraId="63EF01FF" w14:textId="0C75A9EF"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Type 3</w:t>
            </w:r>
          </w:p>
        </w:tc>
      </w:tr>
      <w:tr w:rsidR="00683795" w:rsidRPr="00683795" w14:paraId="290E57A9" w14:textId="77777777" w:rsidTr="00DC5FC2">
        <w:tc>
          <w:tcPr>
            <w:tcW w:w="2517" w:type="dxa"/>
          </w:tcPr>
          <w:p w14:paraId="3D986EA7" w14:textId="45C3D92E"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UE signaling overhead</w:t>
            </w:r>
          </w:p>
        </w:tc>
        <w:tc>
          <w:tcPr>
            <w:tcW w:w="2517" w:type="dxa"/>
          </w:tcPr>
          <w:p w14:paraId="1BD9CEF1" w14:textId="2FF42171"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Low</w:t>
            </w:r>
          </w:p>
        </w:tc>
        <w:tc>
          <w:tcPr>
            <w:tcW w:w="2518" w:type="dxa"/>
          </w:tcPr>
          <w:p w14:paraId="0DE4B7F7" w14:textId="1553CA43" w:rsidR="00DC5FC2" w:rsidRPr="00683795" w:rsidRDefault="00DC5FC2" w:rsidP="00D336C6">
            <w:pPr>
              <w:spacing w:before="0" w:after="0"/>
              <w:rPr>
                <w:rFonts w:ascii="Calibri" w:hAnsi="Calibri" w:cs="Calibri"/>
                <w:b/>
                <w:lang w:eastAsia="zh-CN"/>
              </w:rPr>
            </w:pPr>
            <w:r w:rsidRPr="00683795">
              <w:rPr>
                <w:rFonts w:ascii="Calibri" w:hAnsi="Calibri" w:cs="Calibri"/>
                <w:b/>
                <w:lang w:eastAsia="zh-CN"/>
              </w:rPr>
              <w:t xml:space="preserve">High </w:t>
            </w:r>
          </w:p>
        </w:tc>
        <w:tc>
          <w:tcPr>
            <w:tcW w:w="2518" w:type="dxa"/>
          </w:tcPr>
          <w:p w14:paraId="1A722BFD" w14:textId="64980CA8" w:rsidR="00DC5FC2" w:rsidRPr="00683795" w:rsidRDefault="00D1150F" w:rsidP="00D336C6">
            <w:pPr>
              <w:spacing w:before="0" w:after="0"/>
              <w:rPr>
                <w:rFonts w:ascii="Calibri" w:hAnsi="Calibri" w:cs="Calibri"/>
                <w:b/>
                <w:lang w:eastAsia="zh-CN"/>
              </w:rPr>
            </w:pPr>
            <w:r w:rsidRPr="00683795">
              <w:rPr>
                <w:rFonts w:ascii="Calibri" w:hAnsi="Calibri" w:cs="Calibri"/>
                <w:b/>
                <w:lang w:eastAsia="zh-CN"/>
              </w:rPr>
              <w:t>Medium</w:t>
            </w:r>
          </w:p>
        </w:tc>
      </w:tr>
      <w:tr w:rsidR="00683795" w:rsidRPr="00683795" w14:paraId="7393B299" w14:textId="77777777" w:rsidTr="00DC5FC2">
        <w:tc>
          <w:tcPr>
            <w:tcW w:w="2517" w:type="dxa"/>
          </w:tcPr>
          <w:p w14:paraId="2645C490" w14:textId="32F55711" w:rsidR="00DC5FC2" w:rsidRPr="00683795" w:rsidRDefault="006339FC" w:rsidP="00D336C6">
            <w:pPr>
              <w:spacing w:before="0" w:after="0"/>
              <w:rPr>
                <w:rFonts w:ascii="Calibri" w:hAnsi="Calibri" w:cs="Calibri"/>
                <w:b/>
                <w:lang w:eastAsia="zh-CN"/>
              </w:rPr>
            </w:pPr>
            <w:r w:rsidRPr="00683795">
              <w:rPr>
                <w:rFonts w:ascii="Calibri" w:hAnsi="Calibri" w:cs="Calibri"/>
                <w:b/>
                <w:lang w:eastAsia="zh-CN"/>
              </w:rPr>
              <w:t xml:space="preserve">Additional </w:t>
            </w:r>
            <w:r w:rsidR="00D1150F" w:rsidRPr="00683795">
              <w:rPr>
                <w:rFonts w:ascii="Calibri" w:hAnsi="Calibri" w:cs="Calibri"/>
                <w:b/>
                <w:lang w:eastAsia="zh-CN"/>
              </w:rPr>
              <w:t xml:space="preserve">NW signaling </w:t>
            </w:r>
          </w:p>
        </w:tc>
        <w:tc>
          <w:tcPr>
            <w:tcW w:w="2517" w:type="dxa"/>
          </w:tcPr>
          <w:p w14:paraId="5D929DCE" w14:textId="11F05388" w:rsidR="00DC5FC2" w:rsidRPr="00683795" w:rsidRDefault="006339FC" w:rsidP="00D336C6">
            <w:pPr>
              <w:spacing w:before="0" w:after="0"/>
              <w:rPr>
                <w:rFonts w:ascii="Calibri" w:hAnsi="Calibri" w:cs="Calibri"/>
                <w:b/>
                <w:lang w:eastAsia="zh-CN"/>
              </w:rPr>
            </w:pPr>
            <w:r w:rsidRPr="00683795">
              <w:rPr>
                <w:rFonts w:ascii="Calibri" w:hAnsi="Calibri" w:cs="Calibri"/>
                <w:b/>
                <w:lang w:eastAsia="zh-CN"/>
              </w:rPr>
              <w:t>C</w:t>
            </w:r>
            <w:r w:rsidR="006E190F" w:rsidRPr="00683795">
              <w:rPr>
                <w:rFonts w:ascii="Calibri" w:hAnsi="Calibri" w:cs="Calibri"/>
                <w:b/>
                <w:lang w:eastAsia="zh-CN"/>
              </w:rPr>
              <w:t>onfiguring threshold</w:t>
            </w:r>
          </w:p>
        </w:tc>
        <w:tc>
          <w:tcPr>
            <w:tcW w:w="2518" w:type="dxa"/>
          </w:tcPr>
          <w:p w14:paraId="5CBCCB57" w14:textId="55DB15F3" w:rsidR="00DC5FC2" w:rsidRPr="00683795" w:rsidRDefault="006E190F" w:rsidP="00D336C6">
            <w:pPr>
              <w:spacing w:before="0" w:after="0"/>
              <w:rPr>
                <w:rFonts w:ascii="Calibri" w:hAnsi="Calibri" w:cs="Calibri"/>
                <w:b/>
                <w:lang w:eastAsia="zh-CN"/>
              </w:rPr>
            </w:pPr>
            <w:r w:rsidRPr="00683795">
              <w:rPr>
                <w:rFonts w:ascii="Calibri" w:hAnsi="Calibri" w:cs="Calibri"/>
                <w:b/>
                <w:lang w:eastAsia="zh-CN"/>
              </w:rPr>
              <w:t>None</w:t>
            </w:r>
          </w:p>
        </w:tc>
        <w:tc>
          <w:tcPr>
            <w:tcW w:w="2518" w:type="dxa"/>
          </w:tcPr>
          <w:p w14:paraId="51D1AAD6" w14:textId="68BAAD99" w:rsidR="00DC5FC2" w:rsidRPr="00683795" w:rsidRDefault="006E190F" w:rsidP="00D336C6">
            <w:pPr>
              <w:spacing w:before="0" w:after="0"/>
              <w:rPr>
                <w:rFonts w:ascii="Calibri" w:hAnsi="Calibri" w:cs="Calibri"/>
                <w:b/>
                <w:lang w:eastAsia="zh-CN"/>
              </w:rPr>
            </w:pPr>
            <w:r w:rsidRPr="00683795">
              <w:rPr>
                <w:rFonts w:ascii="Calibri" w:hAnsi="Calibri" w:cs="Calibri"/>
                <w:b/>
                <w:lang w:eastAsia="zh-CN"/>
              </w:rPr>
              <w:t>None</w:t>
            </w:r>
          </w:p>
        </w:tc>
      </w:tr>
      <w:tr w:rsidR="00683795" w:rsidRPr="00683795" w14:paraId="16E2E6E2" w14:textId="77777777" w:rsidTr="00DC5FC2">
        <w:tc>
          <w:tcPr>
            <w:tcW w:w="2517" w:type="dxa"/>
          </w:tcPr>
          <w:p w14:paraId="04379624" w14:textId="732BEC5E" w:rsidR="00DC5FC2" w:rsidRPr="00683795" w:rsidRDefault="00683795" w:rsidP="00D336C6">
            <w:pPr>
              <w:spacing w:before="0" w:after="0"/>
              <w:rPr>
                <w:rFonts w:ascii="Calibri" w:hAnsi="Calibri" w:cs="Calibri"/>
                <w:b/>
                <w:lang w:eastAsia="zh-CN"/>
              </w:rPr>
            </w:pPr>
            <w:r>
              <w:rPr>
                <w:rFonts w:ascii="Calibri" w:hAnsi="Calibri" w:cs="Calibri"/>
                <w:b/>
                <w:lang w:eastAsia="zh-CN"/>
              </w:rPr>
              <w:lastRenderedPageBreak/>
              <w:t xml:space="preserve">NW side </w:t>
            </w:r>
            <w:r w:rsidR="0090131E">
              <w:rPr>
                <w:rFonts w:ascii="Calibri" w:hAnsi="Calibri" w:cs="Calibri"/>
                <w:b/>
                <w:lang w:eastAsia="zh-CN"/>
              </w:rPr>
              <w:t>f</w:t>
            </w:r>
            <w:r w:rsidR="008B6CA7" w:rsidRPr="00683795">
              <w:rPr>
                <w:rFonts w:ascii="Calibri" w:hAnsi="Calibri" w:cs="Calibri"/>
                <w:b/>
                <w:lang w:eastAsia="zh-CN"/>
              </w:rPr>
              <w:t>ault detection and recovery</w:t>
            </w:r>
          </w:p>
        </w:tc>
        <w:tc>
          <w:tcPr>
            <w:tcW w:w="2517" w:type="dxa"/>
          </w:tcPr>
          <w:p w14:paraId="63878E9C" w14:textId="410AD8C8" w:rsidR="00DC5FC2" w:rsidRPr="00683795" w:rsidRDefault="00683795" w:rsidP="00D336C6">
            <w:pPr>
              <w:spacing w:before="0" w:after="0"/>
              <w:rPr>
                <w:rFonts w:ascii="Calibri" w:hAnsi="Calibri" w:cs="Calibri"/>
                <w:b/>
                <w:lang w:eastAsia="zh-CN"/>
              </w:rPr>
            </w:pPr>
            <w:r>
              <w:rPr>
                <w:rFonts w:ascii="Calibri" w:hAnsi="Calibri" w:cs="Calibri"/>
                <w:b/>
                <w:lang w:eastAsia="zh-CN"/>
              </w:rPr>
              <w:t>Very limited</w:t>
            </w:r>
            <w:r w:rsidR="00A62886" w:rsidRPr="00683795">
              <w:rPr>
                <w:rFonts w:ascii="Calibri" w:hAnsi="Calibri" w:cs="Calibri"/>
                <w:b/>
                <w:lang w:eastAsia="zh-CN"/>
              </w:rPr>
              <w:t xml:space="preserve"> (</w:t>
            </w:r>
            <w:r>
              <w:rPr>
                <w:rFonts w:ascii="Calibri" w:hAnsi="Calibri" w:cs="Calibri"/>
                <w:b/>
                <w:lang w:eastAsia="zh-CN"/>
              </w:rPr>
              <w:t>only</w:t>
            </w:r>
            <w:r w:rsidR="00A62886" w:rsidRPr="00683795">
              <w:rPr>
                <w:rFonts w:ascii="Calibri" w:hAnsi="Calibri" w:cs="Calibri"/>
                <w:b/>
                <w:lang w:eastAsia="zh-CN"/>
              </w:rPr>
              <w:t xml:space="preserve"> fallback)</w:t>
            </w:r>
          </w:p>
        </w:tc>
        <w:tc>
          <w:tcPr>
            <w:tcW w:w="2518" w:type="dxa"/>
          </w:tcPr>
          <w:p w14:paraId="6276E4F7" w14:textId="782FD870" w:rsidR="00DC5FC2" w:rsidRPr="00683795" w:rsidRDefault="0028753F" w:rsidP="00D336C6">
            <w:pPr>
              <w:spacing w:before="0" w:after="0"/>
              <w:rPr>
                <w:rFonts w:ascii="Calibri" w:hAnsi="Calibri" w:cs="Calibri"/>
                <w:b/>
                <w:lang w:eastAsia="zh-CN"/>
              </w:rPr>
            </w:pPr>
            <w:r w:rsidRPr="00683795">
              <w:rPr>
                <w:rFonts w:ascii="Calibri" w:hAnsi="Calibri" w:cs="Calibri"/>
                <w:b/>
                <w:lang w:eastAsia="zh-CN"/>
              </w:rPr>
              <w:t>Full</w:t>
            </w:r>
            <w:r w:rsidR="007A0721" w:rsidRPr="00683795">
              <w:rPr>
                <w:rFonts w:ascii="Calibri" w:hAnsi="Calibri" w:cs="Calibri"/>
                <w:b/>
                <w:lang w:eastAsia="zh-CN"/>
              </w:rPr>
              <w:t xml:space="preserve"> detection and recovery</w:t>
            </w:r>
          </w:p>
        </w:tc>
        <w:tc>
          <w:tcPr>
            <w:tcW w:w="2518" w:type="dxa"/>
          </w:tcPr>
          <w:p w14:paraId="063ABFF6" w14:textId="0CA35C1E" w:rsidR="00DC5FC2" w:rsidRPr="00683795" w:rsidRDefault="0028753F" w:rsidP="00D336C6">
            <w:pPr>
              <w:spacing w:before="0" w:after="0"/>
              <w:rPr>
                <w:rFonts w:ascii="Calibri" w:hAnsi="Calibri" w:cs="Calibri"/>
                <w:b/>
                <w:lang w:eastAsia="zh-CN"/>
              </w:rPr>
            </w:pPr>
            <w:r w:rsidRPr="00683795">
              <w:rPr>
                <w:rFonts w:ascii="Calibri" w:hAnsi="Calibri" w:cs="Calibri"/>
                <w:b/>
                <w:lang w:eastAsia="zh-CN"/>
              </w:rPr>
              <w:t>Limited</w:t>
            </w:r>
          </w:p>
        </w:tc>
      </w:tr>
    </w:tbl>
    <w:p w14:paraId="61D73959" w14:textId="77777777" w:rsidR="00C2776E" w:rsidRDefault="00C2776E" w:rsidP="00D336C6">
      <w:pPr>
        <w:spacing w:before="0" w:after="0"/>
        <w:rPr>
          <w:rFonts w:ascii="Calibri" w:hAnsi="Calibri" w:cs="Calibri"/>
          <w:b/>
          <w:lang w:eastAsia="zh-CN"/>
        </w:rPr>
      </w:pPr>
    </w:p>
    <w:p w14:paraId="2860B36E" w14:textId="0C778FE0" w:rsidR="00DC5FC2" w:rsidRPr="002455CE" w:rsidRDefault="009C02CF" w:rsidP="00D336C6">
      <w:pPr>
        <w:spacing w:before="0" w:after="0"/>
        <w:rPr>
          <w:rFonts w:ascii="Calibri" w:hAnsi="Calibri" w:cs="Calibri"/>
          <w:b/>
          <w:lang w:eastAsia="zh-CN"/>
        </w:rPr>
      </w:pPr>
      <w:r w:rsidRPr="002455CE">
        <w:rPr>
          <w:rFonts w:ascii="Calibri" w:hAnsi="Calibri" w:cs="Calibri"/>
          <w:b/>
          <w:lang w:eastAsia="zh-CN"/>
        </w:rPr>
        <w:t xml:space="preserve">Proposal 5: </w:t>
      </w:r>
      <w:r w:rsidR="006639CB" w:rsidRPr="002455CE">
        <w:rPr>
          <w:rFonts w:ascii="Calibri" w:hAnsi="Calibri" w:cs="Calibri"/>
          <w:b/>
          <w:lang w:eastAsia="zh-CN"/>
        </w:rPr>
        <w:t xml:space="preserve">For type 1 the performance monitoring output is </w:t>
      </w:r>
      <w:r w:rsidR="005623D0" w:rsidRPr="002455CE">
        <w:rPr>
          <w:rFonts w:ascii="Calibri" w:hAnsi="Calibri" w:cs="Calibri"/>
          <w:b/>
          <w:lang w:eastAsia="zh-CN"/>
        </w:rPr>
        <w:t xml:space="preserve">a single bit to indicate if the UE side performance metrics are within the </w:t>
      </w:r>
      <w:r w:rsidR="002455CE" w:rsidRPr="002455CE">
        <w:rPr>
          <w:rFonts w:ascii="Calibri" w:hAnsi="Calibri" w:cs="Calibri"/>
          <w:b/>
          <w:lang w:eastAsia="zh-CN"/>
        </w:rPr>
        <w:t xml:space="preserve">thresholds configured by the NW. </w:t>
      </w:r>
    </w:p>
    <w:p w14:paraId="3100F8A4" w14:textId="77777777" w:rsidR="00D7621F" w:rsidRPr="00D336C6" w:rsidRDefault="00D7621F" w:rsidP="00D336C6">
      <w:pPr>
        <w:spacing w:before="0" w:after="0"/>
        <w:rPr>
          <w:rFonts w:ascii="Calibri" w:hAnsi="Calibri" w:cs="Calibri"/>
          <w:b/>
          <w:color w:val="FF0000"/>
          <w:lang w:eastAsia="zh-CN"/>
        </w:rPr>
      </w:pPr>
    </w:p>
    <w:p w14:paraId="269CF23F" w14:textId="77777777" w:rsidR="00301779" w:rsidRDefault="00301779" w:rsidP="00301779">
      <w:pPr>
        <w:spacing w:before="0" w:after="0"/>
        <w:rPr>
          <w:rFonts w:ascii="Calibri" w:hAnsi="Calibri" w:cs="Calibri"/>
          <w:b/>
          <w:lang w:eastAsia="zh-CN"/>
        </w:rPr>
      </w:pPr>
    </w:p>
    <w:p w14:paraId="6E063506" w14:textId="77777777" w:rsidR="00301779" w:rsidRPr="00156368" w:rsidRDefault="00301779" w:rsidP="00301779">
      <w:pPr>
        <w:spacing w:before="0" w:after="0"/>
        <w:rPr>
          <w:rFonts w:ascii="Calibri" w:hAnsi="Calibri" w:cs="Calibri"/>
          <w:b/>
          <w:lang w:eastAsia="zh-CN"/>
        </w:rPr>
      </w:pPr>
      <w:r w:rsidRPr="00156368">
        <w:rPr>
          <w:rFonts w:ascii="Calibri" w:hAnsi="Calibri" w:cs="Calibri"/>
          <w:b/>
          <w:lang w:eastAsia="zh-CN"/>
        </w:rPr>
        <w:t xml:space="preserve">Proposal 6: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6475CB52" w14:textId="77777777" w:rsidR="00F22523" w:rsidRDefault="00F22523" w:rsidP="00497440">
      <w:pPr>
        <w:spacing w:before="0" w:after="0"/>
        <w:rPr>
          <w:rFonts w:ascii="Calibri" w:hAnsi="Calibri" w:cs="Calibri"/>
          <w:b/>
          <w:lang w:eastAsia="zh-CN"/>
        </w:rPr>
      </w:pPr>
    </w:p>
    <w:p w14:paraId="7E3E46A2" w14:textId="77777777" w:rsidR="0090053F" w:rsidRDefault="0090053F" w:rsidP="00497440">
      <w:pPr>
        <w:spacing w:before="0" w:after="0"/>
        <w:rPr>
          <w:rFonts w:ascii="Calibri" w:hAnsi="Calibri" w:cs="Calibri"/>
          <w:b/>
          <w:lang w:eastAsia="zh-CN"/>
        </w:rPr>
      </w:pPr>
    </w:p>
    <w:p w14:paraId="3DC39855" w14:textId="751A0C4C" w:rsidR="004B054E" w:rsidRDefault="004B054E" w:rsidP="004B054E">
      <w:pPr>
        <w:pStyle w:val="paragraph"/>
        <w:spacing w:before="0" w:beforeAutospacing="0" w:after="0" w:afterAutospacing="0"/>
        <w:jc w:val="both"/>
        <w:textAlignment w:val="baseline"/>
        <w:rPr>
          <w:rFonts w:ascii="Calibri" w:hAnsi="Calibri" w:cs="Calibri"/>
          <w:sz w:val="20"/>
          <w:szCs w:val="20"/>
        </w:rPr>
      </w:pPr>
      <w:bookmarkStart w:id="4" w:name="_Hlk142665316"/>
      <w:r>
        <w:rPr>
          <w:rFonts w:ascii="Calibri" w:hAnsi="Calibri" w:cs="Calibri"/>
          <w:sz w:val="20"/>
          <w:szCs w:val="20"/>
        </w:rPr>
        <w:t xml:space="preserve">For </w:t>
      </w:r>
      <w:r w:rsidRPr="34E81E56">
        <w:rPr>
          <w:rFonts w:ascii="Calibri" w:hAnsi="Calibri" w:cs="Calibri"/>
          <w:sz w:val="20"/>
          <w:szCs w:val="20"/>
        </w:rPr>
        <w:t xml:space="preserve">the CSI prediction </w:t>
      </w:r>
      <w:r w:rsidR="005718AA">
        <w:rPr>
          <w:rFonts w:ascii="Calibri" w:hAnsi="Calibri" w:cs="Calibri"/>
          <w:sz w:val="20"/>
          <w:szCs w:val="20"/>
        </w:rPr>
        <w:t>we need to select</w:t>
      </w:r>
      <w:r w:rsidRPr="34E81E56">
        <w:rPr>
          <w:rFonts w:ascii="Calibri" w:hAnsi="Calibri" w:cs="Calibri"/>
          <w:sz w:val="20"/>
          <w:szCs w:val="20"/>
        </w:rPr>
        <w:t xml:space="preserve"> the</w:t>
      </w:r>
      <w:r>
        <w:rPr>
          <w:rFonts w:ascii="Calibri" w:hAnsi="Calibri" w:cs="Calibri"/>
          <w:sz w:val="20"/>
          <w:szCs w:val="20"/>
        </w:rPr>
        <w:t xml:space="preserve"> different configuration that can be used in functionality or model ID based LCM</w:t>
      </w:r>
      <w:r w:rsidRPr="34E81E56">
        <w:rPr>
          <w:rFonts w:ascii="Calibri" w:hAnsi="Calibri" w:cs="Calibri"/>
          <w:sz w:val="20"/>
          <w:szCs w:val="20"/>
        </w:rPr>
        <w:t xml:space="preserve">. </w:t>
      </w:r>
      <w:r>
        <w:rPr>
          <w:rFonts w:ascii="Calibri" w:hAnsi="Calibri" w:cs="Calibri"/>
          <w:sz w:val="20"/>
          <w:szCs w:val="20"/>
        </w:rPr>
        <w:t xml:space="preserve">We need to discuss which aspects are to be included in functionality-based LCM and which in model ID based LCM and what are granularities for these configurations. </w:t>
      </w:r>
    </w:p>
    <w:p w14:paraId="13B7C20F" w14:textId="77777777" w:rsidR="004B054E" w:rsidRDefault="004B054E" w:rsidP="004B054E">
      <w:pPr>
        <w:pStyle w:val="paragraph"/>
        <w:spacing w:before="0" w:beforeAutospacing="0" w:after="0" w:afterAutospacing="0"/>
        <w:jc w:val="both"/>
        <w:textAlignment w:val="baseline"/>
        <w:rPr>
          <w:rFonts w:ascii="Calibri" w:hAnsi="Calibri" w:cs="Calibri"/>
          <w:sz w:val="20"/>
          <w:szCs w:val="20"/>
        </w:rPr>
      </w:pPr>
    </w:p>
    <w:p w14:paraId="0B9C7060" w14:textId="2F43951B" w:rsidR="004B054E" w:rsidRDefault="004B054E" w:rsidP="004B054E">
      <w:pPr>
        <w:spacing w:line="288" w:lineRule="auto"/>
        <w:rPr>
          <w:rFonts w:ascii="Calibri" w:eastAsia="Calibri" w:hAnsi="Calibri" w:cs="Calibri"/>
          <w:b/>
          <w:bCs/>
        </w:rPr>
      </w:pPr>
      <w:bookmarkStart w:id="5" w:name="_Hlk166249129"/>
      <w:r w:rsidRPr="34E81E56">
        <w:rPr>
          <w:rFonts w:ascii="Calibri" w:eastAsia="Calibri" w:hAnsi="Calibri" w:cs="Calibri"/>
          <w:b/>
          <w:bCs/>
        </w:rPr>
        <w:t xml:space="preserve">Proposal </w:t>
      </w:r>
      <w:r w:rsidR="00AE1465">
        <w:rPr>
          <w:rFonts w:ascii="Calibri" w:eastAsia="Calibri" w:hAnsi="Calibri" w:cs="Calibri"/>
          <w:b/>
          <w:bCs/>
        </w:rPr>
        <w:t>7</w:t>
      </w:r>
      <w:r w:rsidRPr="34E81E56">
        <w:rPr>
          <w:rFonts w:ascii="Calibri" w:eastAsia="Calibri" w:hAnsi="Calibri" w:cs="Calibri"/>
          <w:b/>
          <w:bCs/>
        </w:rPr>
        <w:t xml:space="preserve">: For CSI prediction using UE sided model </w:t>
      </w:r>
      <w:r w:rsidR="00077FF4">
        <w:rPr>
          <w:rFonts w:ascii="Calibri" w:eastAsia="Calibri" w:hAnsi="Calibri" w:cs="Calibri"/>
          <w:b/>
          <w:bCs/>
        </w:rPr>
        <w:t>consider</w:t>
      </w:r>
      <w:r w:rsidR="004274FB">
        <w:rPr>
          <w:rFonts w:ascii="Calibri" w:eastAsia="Calibri" w:hAnsi="Calibri" w:cs="Calibri"/>
          <w:b/>
          <w:bCs/>
        </w:rPr>
        <w:t xml:space="preserve"> the</w:t>
      </w:r>
      <w:r w:rsidR="00077FF4">
        <w:rPr>
          <w:rFonts w:ascii="Calibri" w:eastAsia="Calibri" w:hAnsi="Calibri" w:cs="Calibri"/>
          <w:b/>
          <w:bCs/>
        </w:rPr>
        <w:t xml:space="preserve"> following</w:t>
      </w:r>
      <w:r w:rsidR="004274FB">
        <w:rPr>
          <w:rFonts w:ascii="Calibri" w:eastAsia="Calibri" w:hAnsi="Calibri" w:cs="Calibri"/>
          <w:b/>
          <w:bCs/>
        </w:rPr>
        <w:t xml:space="preserve"> set</w:t>
      </w:r>
      <w:r w:rsidRPr="34E81E56">
        <w:rPr>
          <w:rFonts w:ascii="Calibri" w:eastAsia="Calibri" w:hAnsi="Calibri" w:cs="Calibri"/>
          <w:b/>
          <w:bCs/>
        </w:rPr>
        <w:t xml:space="preserve"> configurations and their granularity that will be signaled and the corresponding specification impact </w:t>
      </w:r>
      <w:r w:rsidR="00393E5A">
        <w:rPr>
          <w:rFonts w:ascii="Calibri" w:eastAsia="Calibri" w:hAnsi="Calibri" w:cs="Calibri"/>
          <w:b/>
          <w:bCs/>
        </w:rPr>
        <w:t>for the AI/ML</w:t>
      </w:r>
      <w:r w:rsidRPr="00617A0F">
        <w:rPr>
          <w:rFonts w:ascii="Calibri" w:eastAsia="Calibri" w:hAnsi="Calibri" w:cs="Calibri"/>
          <w:b/>
          <w:bCs/>
          <w:color w:val="FF0000"/>
        </w:rPr>
        <w:t xml:space="preserve"> </w:t>
      </w:r>
      <w:r>
        <w:rPr>
          <w:rFonts w:ascii="Calibri" w:eastAsia="Calibri" w:hAnsi="Calibri" w:cs="Calibri"/>
          <w:b/>
          <w:bCs/>
        </w:rPr>
        <w:t>LCM</w:t>
      </w:r>
      <w:r w:rsidRPr="34E81E56">
        <w:rPr>
          <w:rFonts w:ascii="Calibri" w:eastAsia="Calibri" w:hAnsi="Calibri" w:cs="Calibri"/>
          <w:b/>
          <w:bCs/>
        </w:rPr>
        <w:t>.</w:t>
      </w:r>
    </w:p>
    <w:p w14:paraId="0B8FCBD3"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UE speed</w:t>
      </w:r>
    </w:p>
    <w:p w14:paraId="268B12E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4061ED8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07E34A2A"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35A0DE1D"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(UMa etc.)</w:t>
      </w:r>
    </w:p>
    <w:p w14:paraId="7775C27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78E5BDD8" w14:textId="0B9141A4" w:rsidR="00455139"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bookmarkEnd w:id="5"/>
    <w:p w14:paraId="5F35E84B" w14:textId="77777777" w:rsidR="00B16D19" w:rsidRDefault="00B16D19" w:rsidP="00B16D19">
      <w:pPr>
        <w:rPr>
          <w:rFonts w:ascii="Calibri" w:eastAsia="Calibri" w:hAnsi="Calibri" w:cs="Calibri"/>
          <w:b/>
          <w:bCs/>
        </w:rPr>
      </w:pPr>
    </w:p>
    <w:p w14:paraId="419515C4" w14:textId="34F80A18" w:rsidR="00B16D19" w:rsidRPr="00B16D19" w:rsidRDefault="00B16D19" w:rsidP="00B16D19">
      <w:pPr>
        <w:pStyle w:val="paragraph"/>
        <w:spacing w:before="0" w:beforeAutospacing="0" w:after="0" w:afterAutospacing="0"/>
        <w:jc w:val="both"/>
        <w:textAlignment w:val="baseline"/>
        <w:rPr>
          <w:rFonts w:ascii="Calibri" w:hAnsi="Calibri" w:cs="Calibri"/>
          <w:sz w:val="20"/>
          <w:szCs w:val="20"/>
        </w:rPr>
      </w:pPr>
      <w:r w:rsidRPr="00B16D19">
        <w:rPr>
          <w:rFonts w:ascii="Calibri" w:hAnsi="Calibri" w:cs="Calibri"/>
          <w:sz w:val="20"/>
          <w:szCs w:val="20"/>
        </w:rPr>
        <w:t xml:space="preserve">Finally, </w:t>
      </w:r>
      <w:r w:rsidR="00B12FAD">
        <w:rPr>
          <w:rFonts w:ascii="Calibri" w:hAnsi="Calibri" w:cs="Calibri"/>
          <w:sz w:val="20"/>
          <w:szCs w:val="20"/>
        </w:rPr>
        <w:t xml:space="preserve">we should also have some generalization results regarding generalization of </w:t>
      </w:r>
      <w:r w:rsidR="008A6272">
        <w:rPr>
          <w:rFonts w:ascii="Calibri" w:hAnsi="Calibri" w:cs="Calibri"/>
          <w:sz w:val="20"/>
          <w:szCs w:val="20"/>
        </w:rPr>
        <w:t>CSI prediction model over multiple aspects such as deployment scenarios, carrier frequency</w:t>
      </w:r>
      <w:r w:rsidR="00C30F37">
        <w:rPr>
          <w:rFonts w:ascii="Calibri" w:hAnsi="Calibri" w:cs="Calibri"/>
          <w:sz w:val="20"/>
          <w:szCs w:val="20"/>
        </w:rPr>
        <w:t xml:space="preserve">, frequency granularity, antenna port and UE speed. </w:t>
      </w:r>
    </w:p>
    <w:p w14:paraId="10F0643A" w14:textId="77777777" w:rsidR="00B16D19" w:rsidRDefault="00B16D19" w:rsidP="00B16D19">
      <w:pPr>
        <w:rPr>
          <w:rFonts w:ascii="Calibri" w:hAnsi="Calibri"/>
          <w:b/>
          <w:bCs/>
        </w:rPr>
      </w:pPr>
    </w:p>
    <w:p w14:paraId="2FF32EFF" w14:textId="1A139CA0" w:rsidR="008F61D1" w:rsidRPr="00850A5B" w:rsidRDefault="00FC4619" w:rsidP="00850A5B">
      <w:pPr>
        <w:pStyle w:val="maintext"/>
        <w:ind w:firstLineChars="0" w:firstLine="0"/>
        <w:rPr>
          <w:rFonts w:ascii="Calibri" w:hAnsi="Calibri"/>
          <w:b/>
          <w:bCs/>
          <w:lang w:val="en-US"/>
        </w:rPr>
      </w:pPr>
      <w:bookmarkStart w:id="6" w:name="_Hlk166249143"/>
      <w:r w:rsidRPr="00850A5B">
        <w:rPr>
          <w:rFonts w:ascii="Calibri" w:hAnsi="Calibri"/>
          <w:b/>
          <w:bCs/>
          <w:lang w:val="en-US"/>
        </w:rPr>
        <w:t xml:space="preserve">Proposal </w:t>
      </w:r>
      <w:r w:rsidR="00AE1465">
        <w:rPr>
          <w:rFonts w:ascii="Calibri" w:hAnsi="Calibri"/>
          <w:b/>
          <w:bCs/>
          <w:lang w:val="en-US"/>
        </w:rPr>
        <w:t>8</w:t>
      </w:r>
      <w:r w:rsidRPr="00850A5B">
        <w:rPr>
          <w:rFonts w:ascii="Calibri" w:hAnsi="Calibri"/>
          <w:b/>
          <w:bCs/>
          <w:lang w:val="en-US"/>
        </w:rPr>
        <w:t xml:space="preserve">: For </w:t>
      </w:r>
      <w:r w:rsidR="008F61D1" w:rsidRPr="00850A5B">
        <w:rPr>
          <w:rFonts w:ascii="Calibri" w:hAnsi="Calibri"/>
          <w:b/>
          <w:bCs/>
          <w:lang w:val="en-US"/>
        </w:rPr>
        <w:t xml:space="preserve">generalization performance of multiple aspects, </w:t>
      </w:r>
      <w:r w:rsidRPr="00850A5B">
        <w:rPr>
          <w:rFonts w:ascii="Calibri" w:hAnsi="Calibri"/>
          <w:b/>
          <w:bCs/>
          <w:lang w:val="en-US"/>
        </w:rPr>
        <w:t xml:space="preserve">the </w:t>
      </w:r>
      <w:r w:rsidR="008F61D1" w:rsidRPr="00850A5B">
        <w:rPr>
          <w:rFonts w:ascii="Calibri" w:hAnsi="Calibri"/>
          <w:b/>
          <w:bCs/>
          <w:lang w:val="en-US"/>
        </w:rPr>
        <w:t xml:space="preserve">following combinations can be considered. </w:t>
      </w:r>
    </w:p>
    <w:p w14:paraId="1F5EB219"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b/>
          <w:bCs/>
          <w:lang w:val="en-US"/>
        </w:rPr>
        <w:t>Option 1: Deployment scenarios + carrier frequency.</w:t>
      </w:r>
    </w:p>
    <w:p w14:paraId="0EE32B2C"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b/>
          <w:bCs/>
          <w:lang w:val="en-US"/>
        </w:rPr>
        <w:t>Option 2: Deployment scenarios + frequency granularity.</w:t>
      </w:r>
    </w:p>
    <w:p w14:paraId="3BFBF267"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b/>
          <w:bCs/>
          <w:lang w:val="en-US"/>
        </w:rPr>
        <w:t>Option 3: Deployment scenarios + antenna port number.</w:t>
      </w:r>
    </w:p>
    <w:p w14:paraId="4B8F34D5"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b/>
          <w:bCs/>
          <w:lang w:val="en-US"/>
        </w:rPr>
        <w:t>Option 4: Deployment scenarios + carrier frequency + frequency granularity.</w:t>
      </w:r>
    </w:p>
    <w:p w14:paraId="4FEA99EF"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b/>
          <w:bCs/>
          <w:lang w:val="en-US"/>
        </w:rPr>
        <w:t>Option 5: Deployment scenarios + carrier frequency + antenna port number.</w:t>
      </w:r>
    </w:p>
    <w:p w14:paraId="76203565" w14:textId="77777777" w:rsidR="008F61D1" w:rsidRPr="00850A5B" w:rsidRDefault="008F61D1" w:rsidP="00850A5B">
      <w:pPr>
        <w:pStyle w:val="maintext"/>
        <w:numPr>
          <w:ilvl w:val="0"/>
          <w:numId w:val="41"/>
        </w:numPr>
        <w:ind w:firstLineChars="0"/>
        <w:rPr>
          <w:rFonts w:ascii="Calibri" w:hAnsi="Calibri"/>
          <w:b/>
          <w:bCs/>
          <w:lang w:val="en-US"/>
        </w:rPr>
      </w:pPr>
      <w:r w:rsidRPr="00850A5B">
        <w:rPr>
          <w:rFonts w:ascii="Calibri" w:hAnsi="Calibri" w:hint="eastAsia"/>
          <w:b/>
          <w:bCs/>
          <w:lang w:val="en-US"/>
        </w:rPr>
        <w:t>O</w:t>
      </w:r>
      <w:r w:rsidRPr="00850A5B">
        <w:rPr>
          <w:rFonts w:ascii="Calibri" w:hAnsi="Calibri"/>
          <w:b/>
          <w:bCs/>
          <w:lang w:val="en-US"/>
        </w:rPr>
        <w:t>ption 6. UE speed + deployment scenarios + carrier frequency</w:t>
      </w:r>
    </w:p>
    <w:p w14:paraId="4CAD6026" w14:textId="77777777" w:rsidR="008F61D1" w:rsidRDefault="008F61D1" w:rsidP="00850A5B">
      <w:pPr>
        <w:pStyle w:val="maintext"/>
        <w:numPr>
          <w:ilvl w:val="0"/>
          <w:numId w:val="41"/>
        </w:numPr>
        <w:ind w:firstLineChars="0"/>
        <w:rPr>
          <w:rFonts w:ascii="Calibri" w:hAnsi="Calibri"/>
          <w:b/>
          <w:bCs/>
          <w:lang w:val="en-US"/>
        </w:rPr>
      </w:pPr>
      <w:r w:rsidRPr="00850A5B">
        <w:rPr>
          <w:rFonts w:ascii="Calibri" w:hAnsi="Calibri" w:hint="eastAsia"/>
          <w:b/>
          <w:bCs/>
          <w:lang w:val="en-US"/>
        </w:rPr>
        <w:t>O</w:t>
      </w:r>
      <w:r w:rsidRPr="00850A5B">
        <w:rPr>
          <w:rFonts w:ascii="Calibri" w:hAnsi="Calibri"/>
          <w:b/>
          <w:bCs/>
          <w:lang w:val="en-US"/>
        </w:rPr>
        <w:t>ption 7. UE speed + deployment scenarios + frequency granularity</w:t>
      </w:r>
    </w:p>
    <w:bookmarkEnd w:id="6"/>
    <w:p w14:paraId="1A21EB6D" w14:textId="77777777" w:rsidR="007253E6" w:rsidRPr="00850A5B" w:rsidRDefault="007253E6" w:rsidP="007253E6">
      <w:pPr>
        <w:pStyle w:val="maintext"/>
        <w:ind w:firstLineChars="0" w:firstLine="0"/>
        <w:rPr>
          <w:rFonts w:ascii="Calibri" w:hAnsi="Calibri"/>
          <w:b/>
          <w:bCs/>
          <w:lang w:val="en-US"/>
        </w:rPr>
      </w:pPr>
    </w:p>
    <w:bookmarkEnd w:id="4"/>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7E0D29D2" w14:textId="77777777" w:rsidR="00CA6CD5" w:rsidRDefault="00CA6CD5" w:rsidP="00D62F9E">
      <w:pPr>
        <w:pStyle w:val="maintext"/>
        <w:ind w:firstLineChars="0" w:firstLine="0"/>
        <w:rPr>
          <w:rFonts w:ascii="Calibri" w:hAnsi="Calibri"/>
          <w:b/>
          <w:bCs/>
        </w:rPr>
      </w:pPr>
    </w:p>
    <w:p w14:paraId="1A7D5B66" w14:textId="77777777" w:rsidR="007253E6" w:rsidRPr="00083864" w:rsidRDefault="007253E6" w:rsidP="007253E6">
      <w:pPr>
        <w:pStyle w:val="maintext"/>
        <w:ind w:firstLineChars="0" w:firstLine="0"/>
        <w:rPr>
          <w:rFonts w:ascii="Calibri" w:hAnsi="Calibri"/>
          <w:b/>
          <w:bCs/>
        </w:rPr>
      </w:pPr>
      <w:r w:rsidRPr="00083864">
        <w:rPr>
          <w:rFonts w:ascii="Calibri" w:hAnsi="Calibri"/>
          <w:b/>
          <w:bCs/>
        </w:rPr>
        <w:lastRenderedPageBreak/>
        <w:t>Proposal 1</w:t>
      </w:r>
      <w:r>
        <w:rPr>
          <w:rFonts w:ascii="Calibri" w:hAnsi="Calibri"/>
          <w:b/>
          <w:bCs/>
        </w:rPr>
        <w:t>:</w:t>
      </w:r>
      <w:r w:rsidRPr="00083864">
        <w:rPr>
          <w:rFonts w:ascii="Calibri" w:hAnsi="Calibri"/>
          <w:b/>
          <w:bCs/>
        </w:rPr>
        <w:t xml:space="preserve"> In CSI prediction using UE sided model use case, study the necessity, feasibility, potential specification impact for at least the following aspects. </w:t>
      </w:r>
    </w:p>
    <w:p w14:paraId="56281246" w14:textId="77777777" w:rsidR="007253E6" w:rsidRPr="00083864" w:rsidRDefault="007253E6" w:rsidP="007253E6">
      <w:pPr>
        <w:pStyle w:val="maintext"/>
        <w:numPr>
          <w:ilvl w:val="0"/>
          <w:numId w:val="22"/>
        </w:numPr>
        <w:ind w:firstLineChars="0"/>
        <w:rPr>
          <w:rFonts w:ascii="Calibri" w:hAnsi="Calibri"/>
          <w:b/>
          <w:bCs/>
        </w:rPr>
      </w:pPr>
      <w:r w:rsidRPr="00083864">
        <w:rPr>
          <w:rFonts w:ascii="Calibri" w:hAnsi="Calibri"/>
          <w:b/>
          <w:bCs/>
        </w:rPr>
        <w:t>Data collection</w:t>
      </w:r>
    </w:p>
    <w:p w14:paraId="5A51E670" w14:textId="77777777" w:rsidR="007253E6" w:rsidRPr="00083864" w:rsidRDefault="007253E6" w:rsidP="007253E6">
      <w:pPr>
        <w:pStyle w:val="maintext"/>
        <w:numPr>
          <w:ilvl w:val="0"/>
          <w:numId w:val="22"/>
        </w:numPr>
        <w:ind w:firstLineChars="0"/>
        <w:rPr>
          <w:rFonts w:ascii="Calibri" w:hAnsi="Calibri"/>
          <w:b/>
          <w:bCs/>
        </w:rPr>
      </w:pPr>
      <w:r w:rsidRPr="00083864">
        <w:rPr>
          <w:rFonts w:ascii="Calibri" w:hAnsi="Calibri"/>
          <w:b/>
          <w:bCs/>
        </w:rPr>
        <w:t>Performance monitoring</w:t>
      </w:r>
      <w:r>
        <w:rPr>
          <w:rFonts w:ascii="Calibri" w:hAnsi="Calibri"/>
          <w:b/>
          <w:bCs/>
        </w:rPr>
        <w:t xml:space="preserve"> for AI/ML model activation/deactivation/switching/fallback</w:t>
      </w:r>
    </w:p>
    <w:p w14:paraId="13023CD1" w14:textId="77777777" w:rsidR="007253E6" w:rsidRPr="00083864" w:rsidRDefault="007253E6" w:rsidP="007253E6">
      <w:pPr>
        <w:pStyle w:val="maintext"/>
        <w:numPr>
          <w:ilvl w:val="0"/>
          <w:numId w:val="22"/>
        </w:numPr>
        <w:ind w:firstLineChars="0"/>
        <w:rPr>
          <w:rFonts w:ascii="Calibri" w:hAnsi="Calibri"/>
          <w:b/>
          <w:bCs/>
        </w:rPr>
      </w:pPr>
      <w:r w:rsidRPr="00083864">
        <w:rPr>
          <w:rFonts w:ascii="Calibri" w:hAnsi="Calibri"/>
          <w:b/>
          <w:bCs/>
        </w:rPr>
        <w:t>CSI configuration and report</w:t>
      </w:r>
    </w:p>
    <w:p w14:paraId="57E3E781" w14:textId="77777777" w:rsidR="007253E6" w:rsidRDefault="007253E6" w:rsidP="007253E6">
      <w:pPr>
        <w:pStyle w:val="maintext"/>
        <w:numPr>
          <w:ilvl w:val="0"/>
          <w:numId w:val="22"/>
        </w:numPr>
        <w:ind w:firstLineChars="0"/>
        <w:rPr>
          <w:rFonts w:ascii="Calibri" w:hAnsi="Calibri"/>
          <w:b/>
          <w:bCs/>
        </w:rPr>
      </w:pPr>
      <w:r>
        <w:rPr>
          <w:rFonts w:ascii="Calibri" w:hAnsi="Calibri"/>
          <w:b/>
          <w:bCs/>
        </w:rPr>
        <w:t xml:space="preserve">LCM </w:t>
      </w:r>
    </w:p>
    <w:p w14:paraId="5D3527F0" w14:textId="77777777" w:rsidR="007253E6" w:rsidRDefault="007253E6" w:rsidP="007253E6">
      <w:pPr>
        <w:pStyle w:val="maintext"/>
        <w:numPr>
          <w:ilvl w:val="1"/>
          <w:numId w:val="22"/>
        </w:numPr>
        <w:ind w:firstLineChars="0"/>
        <w:rPr>
          <w:rFonts w:ascii="Calibri" w:hAnsi="Calibri"/>
          <w:b/>
          <w:bCs/>
        </w:rPr>
      </w:pPr>
      <w:r>
        <w:rPr>
          <w:rFonts w:ascii="Calibri" w:hAnsi="Calibri"/>
          <w:b/>
          <w:bCs/>
        </w:rPr>
        <w:t>Aspects specified as condition for functionality based LCM</w:t>
      </w:r>
    </w:p>
    <w:p w14:paraId="5B4A077D" w14:textId="77777777" w:rsidR="007253E6" w:rsidRDefault="007253E6" w:rsidP="007253E6">
      <w:pPr>
        <w:pStyle w:val="maintext"/>
        <w:numPr>
          <w:ilvl w:val="1"/>
          <w:numId w:val="22"/>
        </w:numPr>
        <w:ind w:firstLineChars="0"/>
        <w:rPr>
          <w:rFonts w:ascii="Calibri" w:hAnsi="Calibri"/>
          <w:b/>
          <w:bCs/>
        </w:rPr>
      </w:pPr>
      <w:r>
        <w:rPr>
          <w:rFonts w:ascii="Calibri" w:hAnsi="Calibri"/>
          <w:b/>
          <w:bCs/>
        </w:rPr>
        <w:t>Aspects that are considered as a</w:t>
      </w:r>
      <w:r w:rsidRPr="00083864">
        <w:rPr>
          <w:rFonts w:ascii="Calibri" w:hAnsi="Calibri"/>
          <w:b/>
          <w:bCs/>
        </w:rPr>
        <w:t>ssistance information.</w:t>
      </w:r>
    </w:p>
    <w:p w14:paraId="1AC738DF" w14:textId="77777777" w:rsidR="00D62F9E" w:rsidRDefault="00D62F9E" w:rsidP="00D62F9E">
      <w:pPr>
        <w:pStyle w:val="maintext"/>
        <w:ind w:firstLineChars="0" w:firstLine="0"/>
        <w:rPr>
          <w:rFonts w:ascii="Calibri" w:hAnsi="Calibri"/>
          <w:b/>
          <w:bCs/>
        </w:rPr>
      </w:pPr>
    </w:p>
    <w:p w14:paraId="20C61FA6" w14:textId="77777777" w:rsidR="007253E6" w:rsidRPr="001F0661" w:rsidRDefault="007253E6" w:rsidP="007253E6">
      <w:pPr>
        <w:pStyle w:val="maintext"/>
        <w:ind w:firstLineChars="0" w:firstLine="0"/>
        <w:rPr>
          <w:rFonts w:ascii="Calibri" w:hAnsi="Calibri"/>
          <w:b/>
          <w:bCs/>
        </w:rPr>
      </w:pPr>
      <w:r w:rsidRPr="001F0661">
        <w:rPr>
          <w:rFonts w:ascii="Calibri" w:hAnsi="Calibri"/>
          <w:b/>
          <w:bCs/>
        </w:rPr>
        <w:t>Proposal 2:</w:t>
      </w:r>
      <w:r>
        <w:rPr>
          <w:rFonts w:ascii="Calibri" w:hAnsi="Calibri"/>
          <w:b/>
          <w:bCs/>
        </w:rPr>
        <w:t xml:space="preserve"> For</w:t>
      </w:r>
      <w:r w:rsidRPr="001F0661">
        <w:rPr>
          <w:rFonts w:ascii="Calibri" w:hAnsi="Calibri"/>
          <w:b/>
          <w:bCs/>
        </w:rPr>
        <w:t xml:space="preserve"> CSI prediction for</w:t>
      </w:r>
      <w:r>
        <w:rPr>
          <w:rFonts w:ascii="Calibri" w:hAnsi="Calibri"/>
          <w:b/>
          <w:bCs/>
        </w:rPr>
        <w:t xml:space="preserve"> </w:t>
      </w:r>
      <w:r w:rsidRPr="000B6A7B">
        <w:rPr>
          <w:rFonts w:ascii="Calibri" w:hAnsi="Calibri"/>
          <w:b/>
          <w:bCs/>
        </w:rPr>
        <w:t>UE distribution of 80% indoor, 20% outdoor</w:t>
      </w:r>
      <w:r w:rsidRPr="001F0661">
        <w:rPr>
          <w:rFonts w:ascii="Calibri" w:hAnsi="Calibri"/>
          <w:b/>
          <w:bCs/>
        </w:rPr>
        <w:t xml:space="preserve">, </w:t>
      </w:r>
      <w:r>
        <w:rPr>
          <w:rFonts w:ascii="Calibri" w:hAnsi="Calibri"/>
          <w:b/>
          <w:bCs/>
        </w:rPr>
        <w:t xml:space="preserve">study CSI prediction </w:t>
      </w:r>
      <w:r w:rsidRPr="001F0661">
        <w:rPr>
          <w:rFonts w:ascii="Calibri" w:hAnsi="Calibri"/>
          <w:b/>
          <w:bCs/>
        </w:rPr>
        <w:t>where CSI prediction</w:t>
      </w:r>
      <w:r>
        <w:rPr>
          <w:rFonts w:ascii="Calibri" w:hAnsi="Calibri"/>
          <w:b/>
          <w:bCs/>
        </w:rPr>
        <w:t xml:space="preserve"> model</w:t>
      </w:r>
      <w:r w:rsidRPr="001F0661">
        <w:rPr>
          <w:rFonts w:ascii="Calibri" w:hAnsi="Calibri"/>
          <w:b/>
          <w:bCs/>
        </w:rPr>
        <w:t xml:space="preserve"> predicts </w:t>
      </w:r>
      <w:r>
        <w:rPr>
          <w:rFonts w:ascii="Calibri" w:hAnsi="Calibri"/>
          <w:b/>
          <w:bCs/>
        </w:rPr>
        <w:t xml:space="preserve">both </w:t>
      </w:r>
      <w:r w:rsidRPr="001F0661">
        <w:rPr>
          <w:rFonts w:ascii="Calibri" w:hAnsi="Calibri"/>
          <w:b/>
          <w:bCs/>
        </w:rPr>
        <w:t>the CSI values and</w:t>
      </w:r>
      <w:r>
        <w:rPr>
          <w:rFonts w:ascii="Calibri" w:hAnsi="Calibri"/>
          <w:b/>
          <w:bCs/>
        </w:rPr>
        <w:t xml:space="preserve"> selects the</w:t>
      </w:r>
      <w:r w:rsidRPr="001F0661">
        <w:rPr>
          <w:rFonts w:ascii="Calibri" w:hAnsi="Calibri"/>
          <w:b/>
          <w:bCs/>
        </w:rPr>
        <w:t xml:space="preserve"> CSI reporting frequency</w:t>
      </w:r>
      <w:r>
        <w:rPr>
          <w:rFonts w:ascii="Calibri" w:hAnsi="Calibri"/>
          <w:b/>
          <w:bCs/>
        </w:rPr>
        <w:t xml:space="preserve"> for the UE</w:t>
      </w:r>
      <w:r w:rsidRPr="001F0661">
        <w:rPr>
          <w:rFonts w:ascii="Calibri" w:hAnsi="Calibri"/>
          <w:b/>
          <w:bCs/>
        </w:rPr>
        <w:t>.</w:t>
      </w:r>
    </w:p>
    <w:p w14:paraId="391128D0" w14:textId="77777777" w:rsidR="00D62F9E" w:rsidRDefault="00D62F9E" w:rsidP="00D62F9E">
      <w:pPr>
        <w:pStyle w:val="maintext"/>
        <w:ind w:firstLineChars="0" w:firstLine="0"/>
        <w:rPr>
          <w:rFonts w:ascii="Calibri" w:hAnsi="Calibri"/>
          <w:b/>
          <w:bCs/>
        </w:rPr>
      </w:pPr>
    </w:p>
    <w:p w14:paraId="07FC3875" w14:textId="77777777" w:rsidR="007253E6" w:rsidRPr="001F1D2D" w:rsidRDefault="007253E6" w:rsidP="007253E6">
      <w:pPr>
        <w:pStyle w:val="maintext"/>
        <w:ind w:firstLineChars="0" w:firstLine="0"/>
        <w:rPr>
          <w:rFonts w:ascii="Calibri" w:hAnsi="Calibri"/>
          <w:b/>
          <w:bCs/>
        </w:rPr>
      </w:pPr>
      <w:r w:rsidRPr="001F1D2D">
        <w:rPr>
          <w:rFonts w:ascii="Calibri" w:hAnsi="Calibri"/>
          <w:b/>
          <w:bCs/>
        </w:rPr>
        <w:t>Proposal</w:t>
      </w:r>
      <w:r>
        <w:rPr>
          <w:rFonts w:ascii="Calibri" w:hAnsi="Calibri"/>
          <w:b/>
          <w:bCs/>
        </w:rPr>
        <w:t xml:space="preserve"> 3</w:t>
      </w:r>
      <w:r w:rsidRPr="001F1D2D">
        <w:rPr>
          <w:rFonts w:ascii="Calibri" w:hAnsi="Calibri"/>
          <w:b/>
          <w:bCs/>
        </w:rPr>
        <w:t>: Study the model ID based LCM for the cell/site/scenario specific models or other model ID based operation like model transfer/delivery.</w:t>
      </w:r>
    </w:p>
    <w:p w14:paraId="511839C6" w14:textId="77777777" w:rsidR="00D62F9E" w:rsidRDefault="00D62F9E" w:rsidP="00D62F9E">
      <w:pPr>
        <w:pStyle w:val="maintext"/>
        <w:ind w:firstLineChars="0" w:firstLine="0"/>
        <w:rPr>
          <w:rFonts w:ascii="Calibri" w:hAnsi="Calibri"/>
          <w:b/>
          <w:bCs/>
        </w:rPr>
      </w:pPr>
    </w:p>
    <w:p w14:paraId="4CB85F63" w14:textId="77777777" w:rsidR="007253E6" w:rsidRPr="00683795" w:rsidRDefault="007253E6" w:rsidP="007253E6">
      <w:pPr>
        <w:spacing w:before="0" w:after="0"/>
        <w:rPr>
          <w:rFonts w:ascii="Calibri" w:hAnsi="Calibri" w:cs="Calibri"/>
          <w:b/>
          <w:lang w:eastAsia="zh-CN"/>
        </w:rPr>
      </w:pPr>
      <w:r w:rsidRPr="00683795">
        <w:rPr>
          <w:rFonts w:ascii="Calibri" w:hAnsi="Calibri" w:cs="Calibri"/>
          <w:b/>
          <w:lang w:eastAsia="zh-CN"/>
        </w:rPr>
        <w:t>Proposal 4: The following are the pro/con for performance monitoring type 1/2/3</w:t>
      </w:r>
    </w:p>
    <w:tbl>
      <w:tblPr>
        <w:tblStyle w:val="TableGrid"/>
        <w:tblW w:w="0" w:type="auto"/>
        <w:tblLook w:val="04A0" w:firstRow="1" w:lastRow="0" w:firstColumn="1" w:lastColumn="0" w:noHBand="0" w:noVBand="1"/>
      </w:tblPr>
      <w:tblGrid>
        <w:gridCol w:w="2517"/>
        <w:gridCol w:w="2517"/>
        <w:gridCol w:w="2518"/>
        <w:gridCol w:w="2518"/>
      </w:tblGrid>
      <w:tr w:rsidR="007253E6" w:rsidRPr="00683795" w14:paraId="7559AE9E" w14:textId="77777777" w:rsidTr="00360423">
        <w:tc>
          <w:tcPr>
            <w:tcW w:w="2517" w:type="dxa"/>
          </w:tcPr>
          <w:p w14:paraId="58302CA9" w14:textId="77777777" w:rsidR="007253E6" w:rsidRPr="00683795" w:rsidRDefault="007253E6" w:rsidP="00360423">
            <w:pPr>
              <w:spacing w:before="0" w:after="0"/>
              <w:rPr>
                <w:rFonts w:ascii="Calibri" w:hAnsi="Calibri" w:cs="Calibri"/>
                <w:b/>
                <w:lang w:eastAsia="zh-CN"/>
              </w:rPr>
            </w:pPr>
          </w:p>
        </w:tc>
        <w:tc>
          <w:tcPr>
            <w:tcW w:w="2517" w:type="dxa"/>
          </w:tcPr>
          <w:p w14:paraId="4B2E251D"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Type 1</w:t>
            </w:r>
          </w:p>
        </w:tc>
        <w:tc>
          <w:tcPr>
            <w:tcW w:w="2518" w:type="dxa"/>
          </w:tcPr>
          <w:p w14:paraId="44529B95"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Type 2</w:t>
            </w:r>
          </w:p>
        </w:tc>
        <w:tc>
          <w:tcPr>
            <w:tcW w:w="2518" w:type="dxa"/>
          </w:tcPr>
          <w:p w14:paraId="302778FF"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Type 3</w:t>
            </w:r>
          </w:p>
        </w:tc>
      </w:tr>
      <w:tr w:rsidR="007253E6" w:rsidRPr="00683795" w14:paraId="06C3F448" w14:textId="77777777" w:rsidTr="00360423">
        <w:tc>
          <w:tcPr>
            <w:tcW w:w="2517" w:type="dxa"/>
          </w:tcPr>
          <w:p w14:paraId="0C8CD764"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UE signaling overhead</w:t>
            </w:r>
          </w:p>
        </w:tc>
        <w:tc>
          <w:tcPr>
            <w:tcW w:w="2517" w:type="dxa"/>
          </w:tcPr>
          <w:p w14:paraId="122FD1B3"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Low</w:t>
            </w:r>
          </w:p>
        </w:tc>
        <w:tc>
          <w:tcPr>
            <w:tcW w:w="2518" w:type="dxa"/>
          </w:tcPr>
          <w:p w14:paraId="4F8C869C"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 xml:space="preserve">High </w:t>
            </w:r>
          </w:p>
        </w:tc>
        <w:tc>
          <w:tcPr>
            <w:tcW w:w="2518" w:type="dxa"/>
          </w:tcPr>
          <w:p w14:paraId="5D14EC8E"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Medium</w:t>
            </w:r>
          </w:p>
        </w:tc>
      </w:tr>
      <w:tr w:rsidR="007253E6" w:rsidRPr="00683795" w14:paraId="663A953F" w14:textId="77777777" w:rsidTr="00360423">
        <w:tc>
          <w:tcPr>
            <w:tcW w:w="2517" w:type="dxa"/>
          </w:tcPr>
          <w:p w14:paraId="267F28D4"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 xml:space="preserve">Additional NW signaling </w:t>
            </w:r>
          </w:p>
        </w:tc>
        <w:tc>
          <w:tcPr>
            <w:tcW w:w="2517" w:type="dxa"/>
          </w:tcPr>
          <w:p w14:paraId="774E091B"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Configuring threshold</w:t>
            </w:r>
          </w:p>
        </w:tc>
        <w:tc>
          <w:tcPr>
            <w:tcW w:w="2518" w:type="dxa"/>
          </w:tcPr>
          <w:p w14:paraId="07C04494"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None</w:t>
            </w:r>
          </w:p>
        </w:tc>
        <w:tc>
          <w:tcPr>
            <w:tcW w:w="2518" w:type="dxa"/>
          </w:tcPr>
          <w:p w14:paraId="7613874D"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None</w:t>
            </w:r>
          </w:p>
        </w:tc>
      </w:tr>
      <w:tr w:rsidR="007253E6" w:rsidRPr="00683795" w14:paraId="7DB11238" w14:textId="77777777" w:rsidTr="00360423">
        <w:tc>
          <w:tcPr>
            <w:tcW w:w="2517" w:type="dxa"/>
          </w:tcPr>
          <w:p w14:paraId="707C90E3" w14:textId="77777777" w:rsidR="007253E6" w:rsidRPr="00683795" w:rsidRDefault="007253E6" w:rsidP="00360423">
            <w:pPr>
              <w:spacing w:before="0" w:after="0"/>
              <w:rPr>
                <w:rFonts w:ascii="Calibri" w:hAnsi="Calibri" w:cs="Calibri"/>
                <w:b/>
                <w:lang w:eastAsia="zh-CN"/>
              </w:rPr>
            </w:pPr>
            <w:r>
              <w:rPr>
                <w:rFonts w:ascii="Calibri" w:hAnsi="Calibri" w:cs="Calibri"/>
                <w:b/>
                <w:lang w:eastAsia="zh-CN"/>
              </w:rPr>
              <w:t>NW side f</w:t>
            </w:r>
            <w:r w:rsidRPr="00683795">
              <w:rPr>
                <w:rFonts w:ascii="Calibri" w:hAnsi="Calibri" w:cs="Calibri"/>
                <w:b/>
                <w:lang w:eastAsia="zh-CN"/>
              </w:rPr>
              <w:t>ault detection and recovery</w:t>
            </w:r>
          </w:p>
        </w:tc>
        <w:tc>
          <w:tcPr>
            <w:tcW w:w="2517" w:type="dxa"/>
          </w:tcPr>
          <w:p w14:paraId="75CF5018" w14:textId="77777777" w:rsidR="007253E6" w:rsidRPr="00683795" w:rsidRDefault="007253E6" w:rsidP="00360423">
            <w:pPr>
              <w:spacing w:before="0" w:after="0"/>
              <w:rPr>
                <w:rFonts w:ascii="Calibri" w:hAnsi="Calibri" w:cs="Calibri"/>
                <w:b/>
                <w:lang w:eastAsia="zh-CN"/>
              </w:rPr>
            </w:pPr>
            <w:r>
              <w:rPr>
                <w:rFonts w:ascii="Calibri" w:hAnsi="Calibri" w:cs="Calibri"/>
                <w:b/>
                <w:lang w:eastAsia="zh-CN"/>
              </w:rPr>
              <w:t>Very limited</w:t>
            </w:r>
            <w:r w:rsidRPr="00683795">
              <w:rPr>
                <w:rFonts w:ascii="Calibri" w:hAnsi="Calibri" w:cs="Calibri"/>
                <w:b/>
                <w:lang w:eastAsia="zh-CN"/>
              </w:rPr>
              <w:t xml:space="preserve"> (</w:t>
            </w:r>
            <w:r>
              <w:rPr>
                <w:rFonts w:ascii="Calibri" w:hAnsi="Calibri" w:cs="Calibri"/>
                <w:b/>
                <w:lang w:eastAsia="zh-CN"/>
              </w:rPr>
              <w:t>only</w:t>
            </w:r>
            <w:r w:rsidRPr="00683795">
              <w:rPr>
                <w:rFonts w:ascii="Calibri" w:hAnsi="Calibri" w:cs="Calibri"/>
                <w:b/>
                <w:lang w:eastAsia="zh-CN"/>
              </w:rPr>
              <w:t xml:space="preserve"> fallback)</w:t>
            </w:r>
          </w:p>
        </w:tc>
        <w:tc>
          <w:tcPr>
            <w:tcW w:w="2518" w:type="dxa"/>
          </w:tcPr>
          <w:p w14:paraId="2D409DD5"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Full detection and recovery</w:t>
            </w:r>
          </w:p>
        </w:tc>
        <w:tc>
          <w:tcPr>
            <w:tcW w:w="2518" w:type="dxa"/>
          </w:tcPr>
          <w:p w14:paraId="22F3CAA0" w14:textId="77777777" w:rsidR="007253E6" w:rsidRPr="00683795" w:rsidRDefault="007253E6" w:rsidP="00360423">
            <w:pPr>
              <w:spacing w:before="0" w:after="0"/>
              <w:rPr>
                <w:rFonts w:ascii="Calibri" w:hAnsi="Calibri" w:cs="Calibri"/>
                <w:b/>
                <w:lang w:eastAsia="zh-CN"/>
              </w:rPr>
            </w:pPr>
            <w:r w:rsidRPr="00683795">
              <w:rPr>
                <w:rFonts w:ascii="Calibri" w:hAnsi="Calibri" w:cs="Calibri"/>
                <w:b/>
                <w:lang w:eastAsia="zh-CN"/>
              </w:rPr>
              <w:t>Limited</w:t>
            </w:r>
          </w:p>
        </w:tc>
      </w:tr>
    </w:tbl>
    <w:p w14:paraId="0D14F418" w14:textId="77777777" w:rsidR="007253E6" w:rsidRDefault="007253E6" w:rsidP="007253E6">
      <w:pPr>
        <w:spacing w:before="0" w:after="0"/>
        <w:rPr>
          <w:rFonts w:ascii="Calibri" w:hAnsi="Calibri" w:cs="Calibri"/>
          <w:b/>
          <w:lang w:eastAsia="zh-CN"/>
        </w:rPr>
      </w:pPr>
    </w:p>
    <w:p w14:paraId="77E4F908" w14:textId="77777777" w:rsidR="007253E6" w:rsidRPr="002455CE" w:rsidRDefault="007253E6" w:rsidP="007253E6">
      <w:pPr>
        <w:spacing w:before="0" w:after="0"/>
        <w:rPr>
          <w:rFonts w:ascii="Calibri" w:hAnsi="Calibri" w:cs="Calibri"/>
          <w:b/>
          <w:lang w:eastAsia="zh-CN"/>
        </w:rPr>
      </w:pPr>
      <w:r w:rsidRPr="002455CE">
        <w:rPr>
          <w:rFonts w:ascii="Calibri" w:hAnsi="Calibri" w:cs="Calibri"/>
          <w:b/>
          <w:lang w:eastAsia="zh-CN"/>
        </w:rPr>
        <w:t xml:space="preserve">Proposal 5: For type 1 the performance monitoring output is a single bit to indicate if the UE side performance metrics are within the thresholds configured by the NW. </w:t>
      </w:r>
    </w:p>
    <w:p w14:paraId="2632B094" w14:textId="77777777" w:rsidR="007253E6" w:rsidRPr="00D336C6" w:rsidRDefault="007253E6" w:rsidP="007253E6">
      <w:pPr>
        <w:spacing w:before="0" w:after="0"/>
        <w:rPr>
          <w:rFonts w:ascii="Calibri" w:hAnsi="Calibri" w:cs="Calibri"/>
          <w:b/>
          <w:color w:val="FF0000"/>
          <w:lang w:eastAsia="zh-CN"/>
        </w:rPr>
      </w:pPr>
    </w:p>
    <w:p w14:paraId="01ACDD3C" w14:textId="77777777" w:rsidR="007253E6" w:rsidRDefault="007253E6" w:rsidP="007253E6">
      <w:pPr>
        <w:spacing w:before="0" w:after="0"/>
        <w:rPr>
          <w:rFonts w:ascii="Calibri" w:hAnsi="Calibri" w:cs="Calibri"/>
          <w:b/>
          <w:lang w:eastAsia="zh-CN"/>
        </w:rPr>
      </w:pPr>
    </w:p>
    <w:p w14:paraId="5FAFF480" w14:textId="77777777" w:rsidR="007253E6" w:rsidRPr="00156368" w:rsidRDefault="007253E6" w:rsidP="007253E6">
      <w:pPr>
        <w:spacing w:before="0" w:after="0"/>
        <w:rPr>
          <w:rFonts w:ascii="Calibri" w:hAnsi="Calibri" w:cs="Calibri"/>
          <w:b/>
          <w:lang w:eastAsia="zh-CN"/>
        </w:rPr>
      </w:pPr>
      <w:r w:rsidRPr="00156368">
        <w:rPr>
          <w:rFonts w:ascii="Calibri" w:hAnsi="Calibri" w:cs="Calibri"/>
          <w:b/>
          <w:lang w:eastAsia="zh-CN"/>
        </w:rPr>
        <w:t xml:space="preserve">Proposal 6: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7C43CB0F" w14:textId="77777777" w:rsidR="007253E6" w:rsidRDefault="007253E6" w:rsidP="007253E6">
      <w:pPr>
        <w:spacing w:after="60" w:line="288" w:lineRule="auto"/>
        <w:rPr>
          <w:rFonts w:ascii="Calibri" w:eastAsia="Malgun Gothic" w:hAnsi="Calibri" w:cs="Batang"/>
          <w:b/>
          <w:bCs/>
          <w:lang w:val="en-GB" w:eastAsia="ko-KR"/>
        </w:rPr>
      </w:pPr>
    </w:p>
    <w:p w14:paraId="7ABA143F" w14:textId="0FA127E4" w:rsidR="007253E6" w:rsidRDefault="007253E6" w:rsidP="007253E6">
      <w:pPr>
        <w:spacing w:line="288" w:lineRule="auto"/>
        <w:rPr>
          <w:rFonts w:ascii="Calibri" w:eastAsia="Calibri" w:hAnsi="Calibri" w:cs="Calibri"/>
          <w:b/>
          <w:bCs/>
        </w:rPr>
      </w:pPr>
      <w:r w:rsidRPr="34E81E56">
        <w:rPr>
          <w:rFonts w:ascii="Calibri" w:eastAsia="Calibri" w:hAnsi="Calibri" w:cs="Calibri"/>
          <w:b/>
          <w:bCs/>
        </w:rPr>
        <w:t xml:space="preserve">Proposal </w:t>
      </w:r>
      <w:r w:rsidR="00AE1465">
        <w:rPr>
          <w:rFonts w:ascii="Calibri" w:eastAsia="Calibri" w:hAnsi="Calibri" w:cs="Calibri"/>
          <w:b/>
          <w:bCs/>
        </w:rPr>
        <w:t>7</w:t>
      </w:r>
      <w:r w:rsidRPr="34E81E56">
        <w:rPr>
          <w:rFonts w:ascii="Calibri" w:eastAsia="Calibri" w:hAnsi="Calibri" w:cs="Calibri"/>
          <w:b/>
          <w:bCs/>
        </w:rPr>
        <w:t xml:space="preserve">: For CSI prediction using UE sided model </w:t>
      </w:r>
      <w:r>
        <w:rPr>
          <w:rFonts w:ascii="Calibri" w:eastAsia="Calibri" w:hAnsi="Calibri" w:cs="Calibri"/>
          <w:b/>
          <w:bCs/>
        </w:rPr>
        <w:t>consider the following set</w:t>
      </w:r>
      <w:r w:rsidRPr="34E81E56">
        <w:rPr>
          <w:rFonts w:ascii="Calibri" w:eastAsia="Calibri" w:hAnsi="Calibri" w:cs="Calibri"/>
          <w:b/>
          <w:bCs/>
        </w:rPr>
        <w:t xml:space="preserve"> configurations and their granularity that will be signaled and the corresponding specification impact </w:t>
      </w:r>
      <w:r>
        <w:rPr>
          <w:rFonts w:ascii="Calibri" w:eastAsia="Calibri" w:hAnsi="Calibri" w:cs="Calibri"/>
          <w:b/>
          <w:bCs/>
        </w:rPr>
        <w:t>for the AI/ML</w:t>
      </w:r>
      <w:r w:rsidRPr="00617A0F">
        <w:rPr>
          <w:rFonts w:ascii="Calibri" w:eastAsia="Calibri" w:hAnsi="Calibri" w:cs="Calibri"/>
          <w:b/>
          <w:bCs/>
          <w:color w:val="FF0000"/>
        </w:rPr>
        <w:t xml:space="preserve"> </w:t>
      </w:r>
      <w:r>
        <w:rPr>
          <w:rFonts w:ascii="Calibri" w:eastAsia="Calibri" w:hAnsi="Calibri" w:cs="Calibri"/>
          <w:b/>
          <w:bCs/>
        </w:rPr>
        <w:t>LCM</w:t>
      </w:r>
      <w:r w:rsidRPr="34E81E56">
        <w:rPr>
          <w:rFonts w:ascii="Calibri" w:eastAsia="Calibri" w:hAnsi="Calibri" w:cs="Calibri"/>
          <w:b/>
          <w:bCs/>
        </w:rPr>
        <w:t>.</w:t>
      </w:r>
    </w:p>
    <w:p w14:paraId="4FA7A4AE"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UE speed</w:t>
      </w:r>
    </w:p>
    <w:p w14:paraId="6D658159"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6A2020E0"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6D9A20CA"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4CE8E968"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(UMa etc.)</w:t>
      </w:r>
    </w:p>
    <w:p w14:paraId="1E4F16B8"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5B2765D0" w14:textId="77777777" w:rsidR="007253E6" w:rsidRPr="00CA6CD5" w:rsidRDefault="007253E6" w:rsidP="007253E6">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p w14:paraId="7023A8BF" w14:textId="77777777" w:rsidR="00D62F9E" w:rsidRPr="00D62F9E" w:rsidRDefault="00D62F9E" w:rsidP="00D62F9E">
      <w:pPr>
        <w:rPr>
          <w:rFonts w:ascii="Calibri" w:eastAsia="Calibri" w:hAnsi="Calibri" w:cs="Calibri"/>
          <w:b/>
          <w:bCs/>
        </w:rPr>
      </w:pPr>
    </w:p>
    <w:p w14:paraId="01EE9436" w14:textId="48D5E1F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 xml:space="preserve">Proposal </w:t>
      </w:r>
      <w:r w:rsidR="00AE1465">
        <w:rPr>
          <w:rFonts w:ascii="Calibri" w:eastAsia="Malgun Gothic" w:hAnsi="Calibri" w:cs="Batang"/>
          <w:b/>
          <w:bCs/>
          <w:lang w:eastAsia="ko-KR"/>
        </w:rPr>
        <w:t>8</w:t>
      </w:r>
      <w:r w:rsidRPr="007253E6">
        <w:rPr>
          <w:rFonts w:ascii="Calibri" w:eastAsia="Malgun Gothic" w:hAnsi="Calibri" w:cs="Batang"/>
          <w:b/>
          <w:bCs/>
          <w:lang w:eastAsia="ko-KR"/>
        </w:rPr>
        <w:t xml:space="preserve">: For generalization performance of multiple aspects, the following combinations can be considered. </w:t>
      </w:r>
    </w:p>
    <w:p w14:paraId="38B88D98"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1: Deployment scenarios + carrier frequency.</w:t>
      </w:r>
    </w:p>
    <w:p w14:paraId="1B1CDFFB"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2: Deployment scenarios + frequency granularity.</w:t>
      </w:r>
    </w:p>
    <w:p w14:paraId="3DC96FE8"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lastRenderedPageBreak/>
        <w:t>•</w:t>
      </w:r>
      <w:r w:rsidRPr="007253E6">
        <w:rPr>
          <w:rFonts w:ascii="Calibri" w:eastAsia="Malgun Gothic" w:hAnsi="Calibri" w:cs="Batang"/>
          <w:b/>
          <w:bCs/>
          <w:lang w:eastAsia="ko-KR"/>
        </w:rPr>
        <w:tab/>
        <w:t>Option 3: Deployment scenarios + antenna port number.</w:t>
      </w:r>
    </w:p>
    <w:p w14:paraId="73D6FB4F"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4: Deployment scenarios + carrier frequency + frequency granularity.</w:t>
      </w:r>
    </w:p>
    <w:p w14:paraId="1973F259"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5: Deployment scenarios + carrier frequency + antenna port number.</w:t>
      </w:r>
    </w:p>
    <w:p w14:paraId="1025027F" w14:textId="77777777" w:rsidR="007253E6" w:rsidRPr="007253E6"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6. UE speed + deployment scenarios + carrier frequency</w:t>
      </w:r>
    </w:p>
    <w:p w14:paraId="6A3D126E" w14:textId="76DD8485" w:rsidR="00CC56A5" w:rsidRDefault="007253E6" w:rsidP="007253E6">
      <w:pPr>
        <w:rPr>
          <w:rFonts w:ascii="Calibri" w:eastAsia="Malgun Gothic" w:hAnsi="Calibri" w:cs="Batang"/>
          <w:b/>
          <w:bCs/>
          <w:lang w:eastAsia="ko-KR"/>
        </w:rPr>
      </w:pPr>
      <w:r w:rsidRPr="007253E6">
        <w:rPr>
          <w:rFonts w:ascii="Calibri" w:eastAsia="Malgun Gothic" w:hAnsi="Calibri" w:cs="Batang"/>
          <w:b/>
          <w:bCs/>
          <w:lang w:eastAsia="ko-KR"/>
        </w:rPr>
        <w:t>•</w:t>
      </w:r>
      <w:r w:rsidRPr="007253E6">
        <w:rPr>
          <w:rFonts w:ascii="Calibri" w:eastAsia="Malgun Gothic" w:hAnsi="Calibri" w:cs="Batang"/>
          <w:b/>
          <w:bCs/>
          <w:lang w:eastAsia="ko-KR"/>
        </w:rPr>
        <w:tab/>
        <w:t>Option 7. UE speed + deployment scenarios + frequency granularity</w:t>
      </w: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6683B5DC"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RAN1#114bis, </w:t>
      </w:r>
      <w:r w:rsidR="008258C3" w:rsidRPr="002948A6">
        <w:rPr>
          <w:rFonts w:cs="Times New Roman"/>
        </w:rPr>
        <w:t>Chair’s notes</w:t>
      </w:r>
      <w:r w:rsidRPr="002948A6">
        <w:rPr>
          <w:rFonts w:cs="Times New Roman"/>
        </w:rPr>
        <w:t>, October 2023.</w:t>
      </w:r>
    </w:p>
    <w:p w14:paraId="55A90CB6" w14:textId="3312E7DB" w:rsidR="00043E25" w:rsidRDefault="00866E9D" w:rsidP="00043E25">
      <w:pPr>
        <w:pStyle w:val="2222"/>
        <w:spacing w:after="120" w:line="288" w:lineRule="auto"/>
        <w:ind w:firstLineChars="0" w:firstLine="0"/>
        <w:jc w:val="left"/>
        <w:rPr>
          <w:rFonts w:cs="Times New Roman"/>
          <w:lang w:eastAsia="ko-KR"/>
        </w:rPr>
      </w:pPr>
      <w:r>
        <w:rPr>
          <w:rFonts w:cs="Times New Roman"/>
        </w:rPr>
        <w:t>[10]</w:t>
      </w:r>
      <w:r w:rsidR="00043E25">
        <w:rPr>
          <w:rFonts w:cs="Times New Roman"/>
          <w:lang w:eastAsia="ko-KR"/>
        </w:rPr>
        <w:t xml:space="preserve"> RP-234039 </w:t>
      </w:r>
      <w:r w:rsidR="00043E25" w:rsidRPr="008F309C">
        <w:rPr>
          <w:rFonts w:cs="Times New Roman"/>
          <w:lang w:eastAsia="ko-KR"/>
        </w:rPr>
        <w:t>New WID on Artificial Intelligence (AI)/Machine Learning (ML) for NR Air Interface</w:t>
      </w:r>
    </w:p>
    <w:p w14:paraId="40CFF96D" w14:textId="0726A953" w:rsidR="008258C3" w:rsidRDefault="008258C3" w:rsidP="008258C3">
      <w:pPr>
        <w:pStyle w:val="2222"/>
        <w:spacing w:after="120" w:line="288" w:lineRule="auto"/>
        <w:ind w:firstLineChars="0" w:firstLine="0"/>
        <w:jc w:val="left"/>
        <w:rPr>
          <w:rFonts w:cs="Times New Roman"/>
          <w:lang w:eastAsia="ko-KR"/>
        </w:rPr>
      </w:pPr>
      <w:r>
        <w:rPr>
          <w:rFonts w:cs="Times New Roman"/>
          <w:lang w:eastAsia="ko-KR"/>
        </w:rPr>
        <w:t>[11] RAN1#116, Chair’s notes, February 2024.</w:t>
      </w:r>
    </w:p>
    <w:p w14:paraId="0392B587" w14:textId="60A73C2E" w:rsidR="009135FC" w:rsidRPr="00602887" w:rsidRDefault="009135FC" w:rsidP="008258C3">
      <w:pPr>
        <w:pStyle w:val="2222"/>
        <w:spacing w:after="120" w:line="288" w:lineRule="auto"/>
        <w:ind w:firstLineChars="0" w:firstLine="0"/>
        <w:jc w:val="left"/>
        <w:rPr>
          <w:rFonts w:ascii="Calibri" w:hAnsi="Calibri"/>
        </w:rPr>
      </w:pPr>
      <w:r>
        <w:rPr>
          <w:rFonts w:cs="Times New Roman"/>
          <w:lang w:eastAsia="ko-KR"/>
        </w:rPr>
        <w:t>[12]</w:t>
      </w:r>
      <w:r w:rsidR="008F0971">
        <w:rPr>
          <w:rFonts w:cs="Times New Roman"/>
          <w:lang w:eastAsia="ko-KR"/>
        </w:rPr>
        <w:t xml:space="preserve"> RAN1#116bis, Chair’s notes, April 2024.</w:t>
      </w: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50BA2A6C" w14:textId="51598339" w:rsidR="00866E9D" w:rsidRPr="0098270C" w:rsidRDefault="00866E9D" w:rsidP="00393E5A">
      <w:pPr>
        <w:pStyle w:val="maintext"/>
        <w:ind w:firstLineChars="0" w:firstLine="0"/>
        <w:rPr>
          <w:rFonts w:cs="Times New Roman"/>
        </w:rPr>
      </w:pPr>
    </w:p>
    <w:sectPr w:rsidR="00866E9D"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A064" w14:textId="77777777" w:rsidR="008820FF" w:rsidRDefault="008820FF" w:rsidP="00424124">
      <w:pPr>
        <w:spacing w:before="0" w:after="0"/>
      </w:pPr>
      <w:r>
        <w:separator/>
      </w:r>
    </w:p>
  </w:endnote>
  <w:endnote w:type="continuationSeparator" w:id="0">
    <w:p w14:paraId="7639104B" w14:textId="77777777" w:rsidR="008820FF" w:rsidRDefault="008820FF" w:rsidP="00424124">
      <w:pPr>
        <w:spacing w:before="0" w:after="0"/>
      </w:pPr>
      <w:r>
        <w:continuationSeparator/>
      </w:r>
    </w:p>
  </w:endnote>
  <w:endnote w:type="continuationNotice" w:id="1">
    <w:p w14:paraId="6F8972A2" w14:textId="77777777" w:rsidR="008820FF" w:rsidRDefault="008820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8ED6" w14:textId="77777777" w:rsidR="008820FF" w:rsidRDefault="008820FF" w:rsidP="00424124">
      <w:pPr>
        <w:spacing w:before="0" w:after="0"/>
      </w:pPr>
      <w:r>
        <w:separator/>
      </w:r>
    </w:p>
  </w:footnote>
  <w:footnote w:type="continuationSeparator" w:id="0">
    <w:p w14:paraId="3160389B" w14:textId="77777777" w:rsidR="008820FF" w:rsidRDefault="008820FF" w:rsidP="00424124">
      <w:pPr>
        <w:spacing w:before="0" w:after="0"/>
      </w:pPr>
      <w:r>
        <w:continuationSeparator/>
      </w:r>
    </w:p>
  </w:footnote>
  <w:footnote w:type="continuationNotice" w:id="1">
    <w:p w14:paraId="63DEF37B" w14:textId="77777777" w:rsidR="008820FF" w:rsidRDefault="008820FF">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3" w15:restartNumberingAfterBreak="0">
    <w:nsid w:val="15175880"/>
    <w:multiLevelType w:val="hybridMultilevel"/>
    <w:tmpl w:val="CB2A9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9235D1"/>
    <w:multiLevelType w:val="hybridMultilevel"/>
    <w:tmpl w:val="90DC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4A0500"/>
    <w:multiLevelType w:val="hybridMultilevel"/>
    <w:tmpl w:val="1BF00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B64C3"/>
    <w:multiLevelType w:val="hybridMultilevel"/>
    <w:tmpl w:val="C3D0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6FA97A24"/>
    <w:multiLevelType w:val="hybridMultilevel"/>
    <w:tmpl w:val="1FEAD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F380F"/>
    <w:multiLevelType w:val="hybridMultilevel"/>
    <w:tmpl w:val="CD8A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9"/>
  </w:num>
  <w:num w:numId="2" w16cid:durableId="1753312296">
    <w:abstractNumId w:val="4"/>
  </w:num>
  <w:num w:numId="3" w16cid:durableId="1380086815">
    <w:abstractNumId w:val="28"/>
  </w:num>
  <w:num w:numId="4" w16cid:durableId="956452005">
    <w:abstractNumId w:val="25"/>
  </w:num>
  <w:num w:numId="5" w16cid:durableId="2100562986">
    <w:abstractNumId w:val="13"/>
  </w:num>
  <w:num w:numId="6" w16cid:durableId="1552813490">
    <w:abstractNumId w:val="9"/>
  </w:num>
  <w:num w:numId="7" w16cid:durableId="939685472">
    <w:abstractNumId w:val="34"/>
  </w:num>
  <w:num w:numId="8" w16cid:durableId="754592966">
    <w:abstractNumId w:val="29"/>
  </w:num>
  <w:num w:numId="9" w16cid:durableId="1471754048">
    <w:abstractNumId w:val="26"/>
  </w:num>
  <w:num w:numId="10" w16cid:durableId="1919973943">
    <w:abstractNumId w:val="10"/>
  </w:num>
  <w:num w:numId="11" w16cid:durableId="649286546">
    <w:abstractNumId w:val="21"/>
  </w:num>
  <w:num w:numId="12" w16cid:durableId="462845277">
    <w:abstractNumId w:val="18"/>
  </w:num>
  <w:num w:numId="13" w16cid:durableId="14865">
    <w:abstractNumId w:val="24"/>
  </w:num>
  <w:num w:numId="14" w16cid:durableId="1875582025">
    <w:abstractNumId w:val="36"/>
  </w:num>
  <w:num w:numId="15" w16cid:durableId="1320771500">
    <w:abstractNumId w:val="31"/>
  </w:num>
  <w:num w:numId="16" w16cid:durableId="408116237">
    <w:abstractNumId w:val="6"/>
  </w:num>
  <w:num w:numId="17" w16cid:durableId="1139877899">
    <w:abstractNumId w:val="2"/>
  </w:num>
  <w:num w:numId="18" w16cid:durableId="2120685731">
    <w:abstractNumId w:val="6"/>
  </w:num>
  <w:num w:numId="19" w16cid:durableId="1990162167">
    <w:abstractNumId w:val="15"/>
  </w:num>
  <w:num w:numId="20" w16cid:durableId="1948388742">
    <w:abstractNumId w:val="24"/>
  </w:num>
  <w:num w:numId="21" w16cid:durableId="1658224292">
    <w:abstractNumId w:val="23"/>
  </w:num>
  <w:num w:numId="22" w16cid:durableId="784691708">
    <w:abstractNumId w:val="8"/>
  </w:num>
  <w:num w:numId="23" w16cid:durableId="573661567">
    <w:abstractNumId w:val="3"/>
  </w:num>
  <w:num w:numId="24" w16cid:durableId="1136486281">
    <w:abstractNumId w:val="14"/>
  </w:num>
  <w:num w:numId="25" w16cid:durableId="1462187162">
    <w:abstractNumId w:val="0"/>
  </w:num>
  <w:num w:numId="26" w16cid:durableId="10694105">
    <w:abstractNumId w:val="7"/>
  </w:num>
  <w:num w:numId="27" w16cid:durableId="1464230893">
    <w:abstractNumId w:val="27"/>
  </w:num>
  <w:num w:numId="28" w16cid:durableId="1189220118">
    <w:abstractNumId w:val="12"/>
  </w:num>
  <w:num w:numId="29" w16cid:durableId="651298201">
    <w:abstractNumId w:val="33"/>
  </w:num>
  <w:num w:numId="30" w16cid:durableId="433866097">
    <w:abstractNumId w:val="16"/>
  </w:num>
  <w:num w:numId="31" w16cid:durableId="1584025705">
    <w:abstractNumId w:val="5"/>
  </w:num>
  <w:num w:numId="32" w16cid:durableId="1676571424">
    <w:abstractNumId w:val="17"/>
  </w:num>
  <w:num w:numId="33" w16cid:durableId="1105617462">
    <w:abstractNumId w:val="35"/>
  </w:num>
  <w:num w:numId="34" w16cid:durableId="892011478">
    <w:abstractNumId w:val="30"/>
  </w:num>
  <w:num w:numId="35" w16cid:durableId="809396934">
    <w:abstractNumId w:val="32"/>
  </w:num>
  <w:num w:numId="36" w16cid:durableId="1780294056">
    <w:abstractNumId w:val="22"/>
  </w:num>
  <w:num w:numId="37" w16cid:durableId="816530671">
    <w:abstractNumId w:val="11"/>
  </w:num>
  <w:num w:numId="38" w16cid:durableId="2119055209">
    <w:abstractNumId w:val="1"/>
  </w:num>
  <w:num w:numId="39" w16cid:durableId="941382014">
    <w:abstractNumId w:val="20"/>
  </w:num>
  <w:num w:numId="40" w16cid:durableId="1507667238">
    <w:abstractNumId w:val="1"/>
  </w:num>
  <w:num w:numId="41" w16cid:durableId="646864117">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2457"/>
    <w:rsid w:val="00004522"/>
    <w:rsid w:val="000052FF"/>
    <w:rsid w:val="00010843"/>
    <w:rsid w:val="0001485D"/>
    <w:rsid w:val="000149EC"/>
    <w:rsid w:val="00015CF6"/>
    <w:rsid w:val="0001697E"/>
    <w:rsid w:val="0002029F"/>
    <w:rsid w:val="00020F1A"/>
    <w:rsid w:val="00022B31"/>
    <w:rsid w:val="00025593"/>
    <w:rsid w:val="00025CB6"/>
    <w:rsid w:val="00030AF8"/>
    <w:rsid w:val="000315F5"/>
    <w:rsid w:val="0003290F"/>
    <w:rsid w:val="00032D47"/>
    <w:rsid w:val="00034E1E"/>
    <w:rsid w:val="000361B6"/>
    <w:rsid w:val="00036676"/>
    <w:rsid w:val="0004017C"/>
    <w:rsid w:val="0004228D"/>
    <w:rsid w:val="00043E25"/>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90197"/>
    <w:rsid w:val="0009111D"/>
    <w:rsid w:val="000917C5"/>
    <w:rsid w:val="00091BF7"/>
    <w:rsid w:val="00097DC6"/>
    <w:rsid w:val="000A3275"/>
    <w:rsid w:val="000A36A9"/>
    <w:rsid w:val="000B0720"/>
    <w:rsid w:val="000B1DD2"/>
    <w:rsid w:val="000B23C6"/>
    <w:rsid w:val="000B477F"/>
    <w:rsid w:val="000B58AF"/>
    <w:rsid w:val="000B6A7B"/>
    <w:rsid w:val="000B6D99"/>
    <w:rsid w:val="000C1344"/>
    <w:rsid w:val="000C21D0"/>
    <w:rsid w:val="000C380D"/>
    <w:rsid w:val="000C4060"/>
    <w:rsid w:val="000C42E2"/>
    <w:rsid w:val="000C57B9"/>
    <w:rsid w:val="000D0BE3"/>
    <w:rsid w:val="000D0EF5"/>
    <w:rsid w:val="000D1822"/>
    <w:rsid w:val="000D38DC"/>
    <w:rsid w:val="000D5384"/>
    <w:rsid w:val="000D62BD"/>
    <w:rsid w:val="000E1710"/>
    <w:rsid w:val="000E29D8"/>
    <w:rsid w:val="000E2E14"/>
    <w:rsid w:val="000E70DD"/>
    <w:rsid w:val="000F6423"/>
    <w:rsid w:val="001000C8"/>
    <w:rsid w:val="0010163E"/>
    <w:rsid w:val="00101F41"/>
    <w:rsid w:val="0010303E"/>
    <w:rsid w:val="00111DBD"/>
    <w:rsid w:val="0011327D"/>
    <w:rsid w:val="001136C9"/>
    <w:rsid w:val="00115A7B"/>
    <w:rsid w:val="00116DA6"/>
    <w:rsid w:val="0012004F"/>
    <w:rsid w:val="001208D2"/>
    <w:rsid w:val="00126BEC"/>
    <w:rsid w:val="001306D1"/>
    <w:rsid w:val="00131CF8"/>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301"/>
    <w:rsid w:val="001759FE"/>
    <w:rsid w:val="00176A86"/>
    <w:rsid w:val="00182145"/>
    <w:rsid w:val="00186345"/>
    <w:rsid w:val="001870C7"/>
    <w:rsid w:val="00193799"/>
    <w:rsid w:val="0019448D"/>
    <w:rsid w:val="001A0EC6"/>
    <w:rsid w:val="001A12F1"/>
    <w:rsid w:val="001A3252"/>
    <w:rsid w:val="001A5A68"/>
    <w:rsid w:val="001A6212"/>
    <w:rsid w:val="001A75E0"/>
    <w:rsid w:val="001B3077"/>
    <w:rsid w:val="001B502E"/>
    <w:rsid w:val="001B731B"/>
    <w:rsid w:val="001C2DBE"/>
    <w:rsid w:val="001C45C6"/>
    <w:rsid w:val="001C4ACE"/>
    <w:rsid w:val="001C699C"/>
    <w:rsid w:val="001C6C3A"/>
    <w:rsid w:val="001C7F9A"/>
    <w:rsid w:val="001D127C"/>
    <w:rsid w:val="001E0CE1"/>
    <w:rsid w:val="001E19DE"/>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60D45"/>
    <w:rsid w:val="00262116"/>
    <w:rsid w:val="00263C51"/>
    <w:rsid w:val="002641FE"/>
    <w:rsid w:val="0026448E"/>
    <w:rsid w:val="00265254"/>
    <w:rsid w:val="0026547F"/>
    <w:rsid w:val="00267362"/>
    <w:rsid w:val="002725E8"/>
    <w:rsid w:val="00272EC2"/>
    <w:rsid w:val="00273B2A"/>
    <w:rsid w:val="00274677"/>
    <w:rsid w:val="00276785"/>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6EC9"/>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5DC4"/>
    <w:rsid w:val="00317020"/>
    <w:rsid w:val="003206BE"/>
    <w:rsid w:val="00320912"/>
    <w:rsid w:val="00320B4D"/>
    <w:rsid w:val="00326FF6"/>
    <w:rsid w:val="00327A22"/>
    <w:rsid w:val="00327E4E"/>
    <w:rsid w:val="00331CB3"/>
    <w:rsid w:val="00332056"/>
    <w:rsid w:val="00332BB8"/>
    <w:rsid w:val="00332D28"/>
    <w:rsid w:val="0033383B"/>
    <w:rsid w:val="0033513A"/>
    <w:rsid w:val="00336A0B"/>
    <w:rsid w:val="00342130"/>
    <w:rsid w:val="00343561"/>
    <w:rsid w:val="003455FE"/>
    <w:rsid w:val="00346605"/>
    <w:rsid w:val="0035318F"/>
    <w:rsid w:val="00354C01"/>
    <w:rsid w:val="00360BD0"/>
    <w:rsid w:val="00360F63"/>
    <w:rsid w:val="0036306A"/>
    <w:rsid w:val="00372126"/>
    <w:rsid w:val="003727DB"/>
    <w:rsid w:val="00372A20"/>
    <w:rsid w:val="00373C63"/>
    <w:rsid w:val="00380F80"/>
    <w:rsid w:val="00386642"/>
    <w:rsid w:val="00387D4C"/>
    <w:rsid w:val="0039078B"/>
    <w:rsid w:val="00392176"/>
    <w:rsid w:val="003921D6"/>
    <w:rsid w:val="00393E5A"/>
    <w:rsid w:val="003A298A"/>
    <w:rsid w:val="003A2D60"/>
    <w:rsid w:val="003A553B"/>
    <w:rsid w:val="003A566A"/>
    <w:rsid w:val="003B1EC9"/>
    <w:rsid w:val="003B2DFA"/>
    <w:rsid w:val="003B32A7"/>
    <w:rsid w:val="003B39B3"/>
    <w:rsid w:val="003B441C"/>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13369"/>
    <w:rsid w:val="00424124"/>
    <w:rsid w:val="004274B3"/>
    <w:rsid w:val="004274FB"/>
    <w:rsid w:val="00431EFB"/>
    <w:rsid w:val="0043354D"/>
    <w:rsid w:val="00433A7C"/>
    <w:rsid w:val="00434212"/>
    <w:rsid w:val="00435C2F"/>
    <w:rsid w:val="0043652D"/>
    <w:rsid w:val="0043698E"/>
    <w:rsid w:val="004400F8"/>
    <w:rsid w:val="00440F6E"/>
    <w:rsid w:val="00443628"/>
    <w:rsid w:val="00443645"/>
    <w:rsid w:val="00443CD6"/>
    <w:rsid w:val="0045180D"/>
    <w:rsid w:val="004534D9"/>
    <w:rsid w:val="00455139"/>
    <w:rsid w:val="004552C9"/>
    <w:rsid w:val="00455F43"/>
    <w:rsid w:val="004607AC"/>
    <w:rsid w:val="0046127E"/>
    <w:rsid w:val="004627EF"/>
    <w:rsid w:val="0046306A"/>
    <w:rsid w:val="00463A8F"/>
    <w:rsid w:val="00466E46"/>
    <w:rsid w:val="004678E1"/>
    <w:rsid w:val="00473281"/>
    <w:rsid w:val="00473B68"/>
    <w:rsid w:val="004776CE"/>
    <w:rsid w:val="00477ED8"/>
    <w:rsid w:val="00480799"/>
    <w:rsid w:val="00480BBD"/>
    <w:rsid w:val="0048301B"/>
    <w:rsid w:val="004866E3"/>
    <w:rsid w:val="00492168"/>
    <w:rsid w:val="00494EEA"/>
    <w:rsid w:val="0049638B"/>
    <w:rsid w:val="00497440"/>
    <w:rsid w:val="00497554"/>
    <w:rsid w:val="004A5ABE"/>
    <w:rsid w:val="004A6424"/>
    <w:rsid w:val="004A69D0"/>
    <w:rsid w:val="004A6A82"/>
    <w:rsid w:val="004B054E"/>
    <w:rsid w:val="004B185B"/>
    <w:rsid w:val="004B22E2"/>
    <w:rsid w:val="004B3EDA"/>
    <w:rsid w:val="004B5681"/>
    <w:rsid w:val="004B6AA8"/>
    <w:rsid w:val="004B6E00"/>
    <w:rsid w:val="004B79BF"/>
    <w:rsid w:val="004C130E"/>
    <w:rsid w:val="004C186B"/>
    <w:rsid w:val="004C30AA"/>
    <w:rsid w:val="004C38DD"/>
    <w:rsid w:val="004C3F2E"/>
    <w:rsid w:val="004C4856"/>
    <w:rsid w:val="004C5BA2"/>
    <w:rsid w:val="004C6DC3"/>
    <w:rsid w:val="004C7784"/>
    <w:rsid w:val="004D0FCD"/>
    <w:rsid w:val="004D453B"/>
    <w:rsid w:val="004D5A0A"/>
    <w:rsid w:val="004D6124"/>
    <w:rsid w:val="004D780D"/>
    <w:rsid w:val="004D7CF8"/>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91529"/>
    <w:rsid w:val="00597094"/>
    <w:rsid w:val="005A04CD"/>
    <w:rsid w:val="005A0E71"/>
    <w:rsid w:val="005A1A97"/>
    <w:rsid w:val="005A79CF"/>
    <w:rsid w:val="005B31EF"/>
    <w:rsid w:val="005B47BD"/>
    <w:rsid w:val="005B6099"/>
    <w:rsid w:val="005B670B"/>
    <w:rsid w:val="005B6FA6"/>
    <w:rsid w:val="005C0F4C"/>
    <w:rsid w:val="005C142B"/>
    <w:rsid w:val="005C6BE9"/>
    <w:rsid w:val="005D2A6A"/>
    <w:rsid w:val="005D2C51"/>
    <w:rsid w:val="005D6493"/>
    <w:rsid w:val="005E56AF"/>
    <w:rsid w:val="005E6A60"/>
    <w:rsid w:val="005F1619"/>
    <w:rsid w:val="005F21BF"/>
    <w:rsid w:val="005F434D"/>
    <w:rsid w:val="005F613D"/>
    <w:rsid w:val="005F7630"/>
    <w:rsid w:val="00600582"/>
    <w:rsid w:val="00600A32"/>
    <w:rsid w:val="006010E0"/>
    <w:rsid w:val="00603015"/>
    <w:rsid w:val="0060603E"/>
    <w:rsid w:val="00607296"/>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914"/>
    <w:rsid w:val="00685B82"/>
    <w:rsid w:val="00685BE5"/>
    <w:rsid w:val="00685E11"/>
    <w:rsid w:val="00687109"/>
    <w:rsid w:val="00690AE8"/>
    <w:rsid w:val="0069187B"/>
    <w:rsid w:val="0069691E"/>
    <w:rsid w:val="0069705B"/>
    <w:rsid w:val="006A0EDC"/>
    <w:rsid w:val="006A18DB"/>
    <w:rsid w:val="006A2D2E"/>
    <w:rsid w:val="006A54F5"/>
    <w:rsid w:val="006A583A"/>
    <w:rsid w:val="006A7498"/>
    <w:rsid w:val="006B16C1"/>
    <w:rsid w:val="006B3144"/>
    <w:rsid w:val="006B767F"/>
    <w:rsid w:val="006C07D2"/>
    <w:rsid w:val="006C1448"/>
    <w:rsid w:val="006C1C85"/>
    <w:rsid w:val="006C2A9D"/>
    <w:rsid w:val="006C452E"/>
    <w:rsid w:val="006C48AC"/>
    <w:rsid w:val="006D3ADD"/>
    <w:rsid w:val="006D5BD0"/>
    <w:rsid w:val="006D6ABC"/>
    <w:rsid w:val="006E190F"/>
    <w:rsid w:val="006E1CF4"/>
    <w:rsid w:val="006E790B"/>
    <w:rsid w:val="006F055C"/>
    <w:rsid w:val="006F35D8"/>
    <w:rsid w:val="006F42D5"/>
    <w:rsid w:val="006F5485"/>
    <w:rsid w:val="006F6BE4"/>
    <w:rsid w:val="00702C40"/>
    <w:rsid w:val="007046CB"/>
    <w:rsid w:val="00707D20"/>
    <w:rsid w:val="00710F58"/>
    <w:rsid w:val="00714B77"/>
    <w:rsid w:val="00714D24"/>
    <w:rsid w:val="00716F18"/>
    <w:rsid w:val="00720628"/>
    <w:rsid w:val="00721AD7"/>
    <w:rsid w:val="0072258F"/>
    <w:rsid w:val="007225EF"/>
    <w:rsid w:val="00722BA6"/>
    <w:rsid w:val="00723DC5"/>
    <w:rsid w:val="0072471B"/>
    <w:rsid w:val="00724A56"/>
    <w:rsid w:val="007253E6"/>
    <w:rsid w:val="00725AF2"/>
    <w:rsid w:val="00727952"/>
    <w:rsid w:val="007331E3"/>
    <w:rsid w:val="0073344D"/>
    <w:rsid w:val="007338D6"/>
    <w:rsid w:val="00735730"/>
    <w:rsid w:val="00737F2A"/>
    <w:rsid w:val="00740B36"/>
    <w:rsid w:val="00741B79"/>
    <w:rsid w:val="0074533F"/>
    <w:rsid w:val="00747A6F"/>
    <w:rsid w:val="00750985"/>
    <w:rsid w:val="0075261F"/>
    <w:rsid w:val="007531BC"/>
    <w:rsid w:val="00755E5E"/>
    <w:rsid w:val="0075622F"/>
    <w:rsid w:val="0075696D"/>
    <w:rsid w:val="0076067D"/>
    <w:rsid w:val="007638F6"/>
    <w:rsid w:val="00763AE5"/>
    <w:rsid w:val="00764D60"/>
    <w:rsid w:val="00764ED5"/>
    <w:rsid w:val="00767292"/>
    <w:rsid w:val="007677CC"/>
    <w:rsid w:val="007704B9"/>
    <w:rsid w:val="007745C8"/>
    <w:rsid w:val="00776EF2"/>
    <w:rsid w:val="00782CDC"/>
    <w:rsid w:val="007839F9"/>
    <w:rsid w:val="00784132"/>
    <w:rsid w:val="00784C7A"/>
    <w:rsid w:val="00784EFA"/>
    <w:rsid w:val="0078608D"/>
    <w:rsid w:val="00786229"/>
    <w:rsid w:val="00790BF2"/>
    <w:rsid w:val="00791D57"/>
    <w:rsid w:val="00792C79"/>
    <w:rsid w:val="00795A55"/>
    <w:rsid w:val="00796422"/>
    <w:rsid w:val="007A0721"/>
    <w:rsid w:val="007A2765"/>
    <w:rsid w:val="007A7E74"/>
    <w:rsid w:val="007B13E5"/>
    <w:rsid w:val="007B2F6B"/>
    <w:rsid w:val="007B473A"/>
    <w:rsid w:val="007B49B6"/>
    <w:rsid w:val="007C065D"/>
    <w:rsid w:val="007C42A5"/>
    <w:rsid w:val="007C60B8"/>
    <w:rsid w:val="007C677A"/>
    <w:rsid w:val="007C7864"/>
    <w:rsid w:val="007D0960"/>
    <w:rsid w:val="007D0BB2"/>
    <w:rsid w:val="007D2C48"/>
    <w:rsid w:val="007D359A"/>
    <w:rsid w:val="007D6800"/>
    <w:rsid w:val="007E1358"/>
    <w:rsid w:val="007E2178"/>
    <w:rsid w:val="007E4A60"/>
    <w:rsid w:val="007E4C26"/>
    <w:rsid w:val="007E546F"/>
    <w:rsid w:val="007E6289"/>
    <w:rsid w:val="007F0767"/>
    <w:rsid w:val="007F0AF3"/>
    <w:rsid w:val="007F1928"/>
    <w:rsid w:val="007F3600"/>
    <w:rsid w:val="007F392E"/>
    <w:rsid w:val="007F48A9"/>
    <w:rsid w:val="00802036"/>
    <w:rsid w:val="00807435"/>
    <w:rsid w:val="0080784D"/>
    <w:rsid w:val="00811A1B"/>
    <w:rsid w:val="00813DE0"/>
    <w:rsid w:val="00814815"/>
    <w:rsid w:val="00814F68"/>
    <w:rsid w:val="0081558D"/>
    <w:rsid w:val="00822C1C"/>
    <w:rsid w:val="008241E9"/>
    <w:rsid w:val="00824C74"/>
    <w:rsid w:val="00824D78"/>
    <w:rsid w:val="00824DED"/>
    <w:rsid w:val="008257EC"/>
    <w:rsid w:val="008258C3"/>
    <w:rsid w:val="008268F9"/>
    <w:rsid w:val="00826E5A"/>
    <w:rsid w:val="00826FBB"/>
    <w:rsid w:val="008274AE"/>
    <w:rsid w:val="00830875"/>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25A1"/>
    <w:rsid w:val="008A31B3"/>
    <w:rsid w:val="008A34E7"/>
    <w:rsid w:val="008A483A"/>
    <w:rsid w:val="008A6272"/>
    <w:rsid w:val="008B39B6"/>
    <w:rsid w:val="008B3D1C"/>
    <w:rsid w:val="008B4455"/>
    <w:rsid w:val="008B6CA7"/>
    <w:rsid w:val="008C1AFD"/>
    <w:rsid w:val="008C4B67"/>
    <w:rsid w:val="008C4C26"/>
    <w:rsid w:val="008C533F"/>
    <w:rsid w:val="008C657D"/>
    <w:rsid w:val="008D1AEF"/>
    <w:rsid w:val="008D49B4"/>
    <w:rsid w:val="008D5DB8"/>
    <w:rsid w:val="008D637E"/>
    <w:rsid w:val="008E067C"/>
    <w:rsid w:val="008E48C2"/>
    <w:rsid w:val="008E526C"/>
    <w:rsid w:val="008F0971"/>
    <w:rsid w:val="008F0AC6"/>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56E1"/>
    <w:rsid w:val="00967688"/>
    <w:rsid w:val="00971776"/>
    <w:rsid w:val="0097292F"/>
    <w:rsid w:val="009741D9"/>
    <w:rsid w:val="00981C62"/>
    <w:rsid w:val="0098227A"/>
    <w:rsid w:val="0098270C"/>
    <w:rsid w:val="009828DF"/>
    <w:rsid w:val="00982CA4"/>
    <w:rsid w:val="00984235"/>
    <w:rsid w:val="0098484F"/>
    <w:rsid w:val="00985E25"/>
    <w:rsid w:val="009867C4"/>
    <w:rsid w:val="00990D21"/>
    <w:rsid w:val="0099145A"/>
    <w:rsid w:val="00993D92"/>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E0D02"/>
    <w:rsid w:val="009E4418"/>
    <w:rsid w:val="009E5838"/>
    <w:rsid w:val="009E747C"/>
    <w:rsid w:val="009F4587"/>
    <w:rsid w:val="009F70DB"/>
    <w:rsid w:val="00A0235E"/>
    <w:rsid w:val="00A024AB"/>
    <w:rsid w:val="00A02AC8"/>
    <w:rsid w:val="00A04526"/>
    <w:rsid w:val="00A04BFF"/>
    <w:rsid w:val="00A04D0E"/>
    <w:rsid w:val="00A0637C"/>
    <w:rsid w:val="00A11704"/>
    <w:rsid w:val="00A11840"/>
    <w:rsid w:val="00A127C5"/>
    <w:rsid w:val="00A128B7"/>
    <w:rsid w:val="00A13AA6"/>
    <w:rsid w:val="00A1491C"/>
    <w:rsid w:val="00A169A8"/>
    <w:rsid w:val="00A22671"/>
    <w:rsid w:val="00A22C61"/>
    <w:rsid w:val="00A239B2"/>
    <w:rsid w:val="00A262E4"/>
    <w:rsid w:val="00A26EC3"/>
    <w:rsid w:val="00A300E0"/>
    <w:rsid w:val="00A30559"/>
    <w:rsid w:val="00A30A3D"/>
    <w:rsid w:val="00A33211"/>
    <w:rsid w:val="00A33B3C"/>
    <w:rsid w:val="00A34FB4"/>
    <w:rsid w:val="00A359C7"/>
    <w:rsid w:val="00A35DBF"/>
    <w:rsid w:val="00A40DC1"/>
    <w:rsid w:val="00A41CF3"/>
    <w:rsid w:val="00A4200A"/>
    <w:rsid w:val="00A43DA2"/>
    <w:rsid w:val="00A4674D"/>
    <w:rsid w:val="00A47D66"/>
    <w:rsid w:val="00A52874"/>
    <w:rsid w:val="00A54636"/>
    <w:rsid w:val="00A547CE"/>
    <w:rsid w:val="00A55258"/>
    <w:rsid w:val="00A55519"/>
    <w:rsid w:val="00A55FF3"/>
    <w:rsid w:val="00A603CE"/>
    <w:rsid w:val="00A61707"/>
    <w:rsid w:val="00A62886"/>
    <w:rsid w:val="00A63865"/>
    <w:rsid w:val="00A64CF7"/>
    <w:rsid w:val="00A64E8F"/>
    <w:rsid w:val="00A65FD7"/>
    <w:rsid w:val="00A6620B"/>
    <w:rsid w:val="00A67BF7"/>
    <w:rsid w:val="00A73D1A"/>
    <w:rsid w:val="00A7723E"/>
    <w:rsid w:val="00A80AA7"/>
    <w:rsid w:val="00A80FA1"/>
    <w:rsid w:val="00A821EA"/>
    <w:rsid w:val="00A83B2E"/>
    <w:rsid w:val="00A86F15"/>
    <w:rsid w:val="00A8721E"/>
    <w:rsid w:val="00A87495"/>
    <w:rsid w:val="00A92495"/>
    <w:rsid w:val="00A977A4"/>
    <w:rsid w:val="00AA2DA7"/>
    <w:rsid w:val="00AA4961"/>
    <w:rsid w:val="00AA5160"/>
    <w:rsid w:val="00AA5899"/>
    <w:rsid w:val="00AA6DEA"/>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613C"/>
    <w:rsid w:val="00B27231"/>
    <w:rsid w:val="00B27C73"/>
    <w:rsid w:val="00B3132B"/>
    <w:rsid w:val="00B31D6D"/>
    <w:rsid w:val="00B34716"/>
    <w:rsid w:val="00B3707E"/>
    <w:rsid w:val="00B3AC89"/>
    <w:rsid w:val="00B41402"/>
    <w:rsid w:val="00B421EE"/>
    <w:rsid w:val="00B427D9"/>
    <w:rsid w:val="00B43B35"/>
    <w:rsid w:val="00B44266"/>
    <w:rsid w:val="00B47F6F"/>
    <w:rsid w:val="00B50950"/>
    <w:rsid w:val="00B54D04"/>
    <w:rsid w:val="00B54D73"/>
    <w:rsid w:val="00B55519"/>
    <w:rsid w:val="00B570F2"/>
    <w:rsid w:val="00B61A13"/>
    <w:rsid w:val="00B62196"/>
    <w:rsid w:val="00B6232D"/>
    <w:rsid w:val="00B648CA"/>
    <w:rsid w:val="00B66CC1"/>
    <w:rsid w:val="00B66D39"/>
    <w:rsid w:val="00B675D5"/>
    <w:rsid w:val="00B747E3"/>
    <w:rsid w:val="00B74894"/>
    <w:rsid w:val="00B749FB"/>
    <w:rsid w:val="00B75800"/>
    <w:rsid w:val="00B75FF7"/>
    <w:rsid w:val="00B76E13"/>
    <w:rsid w:val="00B77F3C"/>
    <w:rsid w:val="00B82B83"/>
    <w:rsid w:val="00B909F7"/>
    <w:rsid w:val="00B929F0"/>
    <w:rsid w:val="00B95974"/>
    <w:rsid w:val="00B96A24"/>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76E"/>
    <w:rsid w:val="00C30F37"/>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89F"/>
    <w:rsid w:val="00C81CDA"/>
    <w:rsid w:val="00C902AB"/>
    <w:rsid w:val="00C90E9B"/>
    <w:rsid w:val="00C913B6"/>
    <w:rsid w:val="00C91C5E"/>
    <w:rsid w:val="00C92E44"/>
    <w:rsid w:val="00C9456A"/>
    <w:rsid w:val="00C95651"/>
    <w:rsid w:val="00C96292"/>
    <w:rsid w:val="00CA6CD5"/>
    <w:rsid w:val="00CA6EA3"/>
    <w:rsid w:val="00CB05EF"/>
    <w:rsid w:val="00CB15A7"/>
    <w:rsid w:val="00CB178F"/>
    <w:rsid w:val="00CB3398"/>
    <w:rsid w:val="00CB367A"/>
    <w:rsid w:val="00CB37E9"/>
    <w:rsid w:val="00CB424D"/>
    <w:rsid w:val="00CB6D97"/>
    <w:rsid w:val="00CB7052"/>
    <w:rsid w:val="00CC09CE"/>
    <w:rsid w:val="00CC18CA"/>
    <w:rsid w:val="00CC2B1A"/>
    <w:rsid w:val="00CC3C32"/>
    <w:rsid w:val="00CC56A5"/>
    <w:rsid w:val="00CC7EB7"/>
    <w:rsid w:val="00CD32A6"/>
    <w:rsid w:val="00CD7021"/>
    <w:rsid w:val="00CD7602"/>
    <w:rsid w:val="00CE0C9D"/>
    <w:rsid w:val="00CE2AD2"/>
    <w:rsid w:val="00CE55D5"/>
    <w:rsid w:val="00CF029C"/>
    <w:rsid w:val="00CF29C8"/>
    <w:rsid w:val="00CF4093"/>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AA"/>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91E8D"/>
    <w:rsid w:val="00D92B1D"/>
    <w:rsid w:val="00D93664"/>
    <w:rsid w:val="00DA318F"/>
    <w:rsid w:val="00DB0323"/>
    <w:rsid w:val="00DB1FA7"/>
    <w:rsid w:val="00DB22AA"/>
    <w:rsid w:val="00DB3BFC"/>
    <w:rsid w:val="00DB5910"/>
    <w:rsid w:val="00DC0E31"/>
    <w:rsid w:val="00DC3C53"/>
    <w:rsid w:val="00DC4F42"/>
    <w:rsid w:val="00DC5FC2"/>
    <w:rsid w:val="00DC70D0"/>
    <w:rsid w:val="00DC7DD6"/>
    <w:rsid w:val="00DD3971"/>
    <w:rsid w:val="00DD4A44"/>
    <w:rsid w:val="00DD52C6"/>
    <w:rsid w:val="00DE277A"/>
    <w:rsid w:val="00DE2A3F"/>
    <w:rsid w:val="00DE2CB7"/>
    <w:rsid w:val="00DF2860"/>
    <w:rsid w:val="00DF3301"/>
    <w:rsid w:val="00DF5E21"/>
    <w:rsid w:val="00DF5F45"/>
    <w:rsid w:val="00E026D8"/>
    <w:rsid w:val="00E03930"/>
    <w:rsid w:val="00E03BA8"/>
    <w:rsid w:val="00E03C5C"/>
    <w:rsid w:val="00E03E65"/>
    <w:rsid w:val="00E10138"/>
    <w:rsid w:val="00E109AC"/>
    <w:rsid w:val="00E11951"/>
    <w:rsid w:val="00E13146"/>
    <w:rsid w:val="00E174FC"/>
    <w:rsid w:val="00E20070"/>
    <w:rsid w:val="00E20994"/>
    <w:rsid w:val="00E21AA1"/>
    <w:rsid w:val="00E22124"/>
    <w:rsid w:val="00E261AD"/>
    <w:rsid w:val="00E324C0"/>
    <w:rsid w:val="00E40344"/>
    <w:rsid w:val="00E42086"/>
    <w:rsid w:val="00E42C08"/>
    <w:rsid w:val="00E43E0A"/>
    <w:rsid w:val="00E53D51"/>
    <w:rsid w:val="00E56C7E"/>
    <w:rsid w:val="00E576BD"/>
    <w:rsid w:val="00E57921"/>
    <w:rsid w:val="00E57BE9"/>
    <w:rsid w:val="00E604D6"/>
    <w:rsid w:val="00E65663"/>
    <w:rsid w:val="00E660D3"/>
    <w:rsid w:val="00E67086"/>
    <w:rsid w:val="00E67A6E"/>
    <w:rsid w:val="00E714FF"/>
    <w:rsid w:val="00E7209C"/>
    <w:rsid w:val="00E75323"/>
    <w:rsid w:val="00E75408"/>
    <w:rsid w:val="00E80531"/>
    <w:rsid w:val="00E857E4"/>
    <w:rsid w:val="00E85B05"/>
    <w:rsid w:val="00E87D6B"/>
    <w:rsid w:val="00E9139D"/>
    <w:rsid w:val="00E92487"/>
    <w:rsid w:val="00E94123"/>
    <w:rsid w:val="00E947AA"/>
    <w:rsid w:val="00E96B34"/>
    <w:rsid w:val="00EA26E5"/>
    <w:rsid w:val="00EA3B02"/>
    <w:rsid w:val="00EA5A59"/>
    <w:rsid w:val="00EA5F50"/>
    <w:rsid w:val="00EA6213"/>
    <w:rsid w:val="00EA71E5"/>
    <w:rsid w:val="00EA7EFC"/>
    <w:rsid w:val="00EB0404"/>
    <w:rsid w:val="00EB0886"/>
    <w:rsid w:val="00EB0C39"/>
    <w:rsid w:val="00EB1476"/>
    <w:rsid w:val="00EB172B"/>
    <w:rsid w:val="00EB3301"/>
    <w:rsid w:val="00EB4C2A"/>
    <w:rsid w:val="00EB7F64"/>
    <w:rsid w:val="00EC3114"/>
    <w:rsid w:val="00EC66AA"/>
    <w:rsid w:val="00ED2983"/>
    <w:rsid w:val="00ED5F9C"/>
    <w:rsid w:val="00EE013E"/>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A0472"/>
    <w:rsid w:val="00FA28D1"/>
    <w:rsid w:val="00FA4054"/>
    <w:rsid w:val="00FA4279"/>
    <w:rsid w:val="00FA6558"/>
    <w:rsid w:val="00FA7C04"/>
    <w:rsid w:val="00FB05CF"/>
    <w:rsid w:val="00FB2665"/>
    <w:rsid w:val="00FB4B05"/>
    <w:rsid w:val="00FC0CEC"/>
    <w:rsid w:val="00FC2219"/>
    <w:rsid w:val="00FC3435"/>
    <w:rsid w:val="00FC37AA"/>
    <w:rsid w:val="00FC4619"/>
    <w:rsid w:val="00FC46AF"/>
    <w:rsid w:val="00FD011E"/>
    <w:rsid w:val="00FD1891"/>
    <w:rsid w:val="00FD489B"/>
    <w:rsid w:val="00FD530D"/>
    <w:rsid w:val="00FD6428"/>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8</Pages>
  <Words>2755</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317</cp:revision>
  <cp:lastPrinted>2016-02-23T14:51:00Z</cp:lastPrinted>
  <dcterms:created xsi:type="dcterms:W3CDTF">2023-09-29T01:21:00Z</dcterms:created>
  <dcterms:modified xsi:type="dcterms:W3CDTF">2024-05-10T22:50:00Z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